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4C" w:rsidRDefault="009D654C">
      <w:pPr>
        <w:pStyle w:val="stbilgiveyaaltbilgi0"/>
        <w:framePr w:wrap="none" w:vAnchor="page" w:hAnchor="page" w:x="10743" w:y="1406"/>
        <w:shd w:val="clear" w:color="auto" w:fill="auto"/>
        <w:spacing w:line="160" w:lineRule="exact"/>
      </w:pPr>
    </w:p>
    <w:p w:rsidR="009D654C" w:rsidRDefault="00E06A50" w:rsidP="00B65C9D">
      <w:pPr>
        <w:pStyle w:val="Resimyazs0"/>
        <w:framePr w:wrap="none" w:vAnchor="page" w:hAnchor="page" w:x="3976" w:y="1891"/>
        <w:shd w:val="clear" w:color="auto" w:fill="auto"/>
        <w:spacing w:line="160" w:lineRule="exact"/>
      </w:pPr>
      <w:r>
        <w:t>DOSYA NO: 2010/12066 E.</w:t>
      </w:r>
    </w:p>
    <w:p w:rsidR="009D654C" w:rsidRDefault="009D654C">
      <w:pPr>
        <w:rPr>
          <w:sz w:val="2"/>
          <w:szCs w:val="2"/>
        </w:rPr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numPr>
          <w:ilvl w:val="0"/>
          <w:numId w:val="1"/>
        </w:numPr>
        <w:shd w:val="clear" w:color="auto" w:fill="auto"/>
        <w:tabs>
          <w:tab w:val="left" w:pos="1071"/>
        </w:tabs>
        <w:spacing w:before="0"/>
        <w:ind w:left="20" w:right="341"/>
      </w:pPr>
      <w:r>
        <w:rPr>
          <w:rStyle w:val="GvdemetniKaln"/>
        </w:rPr>
        <w:t>TAŞINMAZ:</w:t>
      </w:r>
      <w:r>
        <w:tab/>
        <w:t>Satılmasına karar verilen taşınmazın cinsi, niteliği, kıymeti, adedi Evsafı: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  <w:r>
        <w:rPr>
          <w:rStyle w:val="GvdemetniKaln"/>
        </w:rPr>
        <w:t xml:space="preserve">Taşınmaz Bilgileri </w:t>
      </w:r>
      <w:r>
        <w:t>Konya ili, Meram ilçesi, Çandır Mahallesi, 680 ada, 135 parsel, 1 cilt, 4 sayfada kayıtlı 14.816,00 m2 yüz-</w:t>
      </w:r>
      <w:r>
        <w:br/>
        <w:t xml:space="preserve">ölçümlü bahçeli </w:t>
      </w:r>
      <w:proofErr w:type="spellStart"/>
      <w:r>
        <w:t>kargir</w:t>
      </w:r>
      <w:proofErr w:type="spellEnd"/>
      <w:r>
        <w:t xml:space="preserve"> yedi adet iki katlı ev nitelikli A1 blok, zemin kat, 2 bağımsız bölüm numaralı 8/112 arsa paylı depolu </w:t>
      </w:r>
      <w:proofErr w:type="spellStart"/>
      <w:r>
        <w:t>dub</w:t>
      </w:r>
      <w:proofErr w:type="spellEnd"/>
      <w:r>
        <w:t>-</w:t>
      </w:r>
      <w:r>
        <w:br/>
      </w:r>
      <w:proofErr w:type="spellStart"/>
      <w:r>
        <w:t>leks</w:t>
      </w:r>
      <w:proofErr w:type="spellEnd"/>
      <w:r>
        <w:t xml:space="preserve"> mesken.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  <w:r>
        <w:rPr>
          <w:rStyle w:val="GvdemetniKaln"/>
        </w:rPr>
        <w:t xml:space="preserve">Taşınmazın </w:t>
      </w:r>
      <w:proofErr w:type="gramStart"/>
      <w:r>
        <w:rPr>
          <w:rStyle w:val="GvdemetniKaln"/>
        </w:rPr>
        <w:t xml:space="preserve">Adresi </w:t>
      </w:r>
      <w:r>
        <w:t>:Taşınmaz</w:t>
      </w:r>
      <w:proofErr w:type="gramEnd"/>
      <w:r>
        <w:t>, Konya ili, Meram İlçesi, Çandır Mahallesi, Çandır sokak No: 24/E Meram/Konya adresindedir.</w:t>
      </w:r>
      <w:r>
        <w:br/>
      </w:r>
      <w:r>
        <w:rPr>
          <w:rStyle w:val="GvdemetniKaln"/>
        </w:rPr>
        <w:t xml:space="preserve">Taşınmazın Özellikleri: </w:t>
      </w:r>
      <w:r>
        <w:t>Taşınmaz yaklaşık doğu, kuzey ve batı olmak üzere 3 cepheli olup, normal katta 1 oda, 1 salon, mut-</w:t>
      </w:r>
      <w:r>
        <w:br/>
        <w:t>fak, banyo-</w:t>
      </w:r>
      <w:proofErr w:type="spellStart"/>
      <w:r>
        <w:t>wc</w:t>
      </w:r>
      <w:proofErr w:type="spellEnd"/>
      <w:r>
        <w:t xml:space="preserve">- lavabo, 2 balkon ve </w:t>
      </w:r>
      <w:proofErr w:type="gramStart"/>
      <w:r>
        <w:t>antre</w:t>
      </w:r>
      <w:proofErr w:type="gramEnd"/>
      <w:r>
        <w:t xml:space="preserve">, üst katta 3 oda, banyo, </w:t>
      </w:r>
      <w:proofErr w:type="spellStart"/>
      <w:r>
        <w:t>wc</w:t>
      </w:r>
      <w:proofErr w:type="spellEnd"/>
      <w:r>
        <w:t>, lavabo ve teras balkon, çatı katında 1 oda ve banyo-</w:t>
      </w:r>
      <w:proofErr w:type="spellStart"/>
      <w:r>
        <w:t>wc</w:t>
      </w:r>
      <w:proofErr w:type="spellEnd"/>
      <w:r>
        <w:t>-</w:t>
      </w:r>
      <w:r>
        <w:br/>
        <w:t xml:space="preserve">lavabo olmak üzere toplam 5 oda, 1 salon, mutfak, 3 </w:t>
      </w:r>
      <w:proofErr w:type="spellStart"/>
      <w:r>
        <w:t>wc</w:t>
      </w:r>
      <w:proofErr w:type="spellEnd"/>
      <w:r>
        <w:t>-lavabo, 3 banyo, antre ve 3 balkondan oluşan tripleks dairedir. Ayrı-</w:t>
      </w:r>
      <w:r>
        <w:br/>
      </w:r>
      <w:proofErr w:type="spellStart"/>
      <w:r>
        <w:t>ca</w:t>
      </w:r>
      <w:proofErr w:type="spellEnd"/>
      <w:r>
        <w:t xml:space="preserve"> bodrumda 1 kiler, 1 kalorifer dairesi ve 1 çok amaçlı salon bulunmaktadır. Binanın dış cephesi zemin katta cam mozaik kap-</w:t>
      </w:r>
      <w:r>
        <w:br/>
        <w:t>lama, üst katlarda ise sıvalı ve boyalıdır. Bina giriş kapısı çelik kapı olup, dışında cam balkon sistemi ile kapalı camekan var-</w:t>
      </w:r>
      <w:r>
        <w:br/>
      </w:r>
      <w:proofErr w:type="gramStart"/>
      <w:r>
        <w:t>dır</w:t>
      </w:r>
      <w:proofErr w:type="gramEnd"/>
      <w:r>
        <w:t>. İç kapılar ahşap doğrama ve vernikli, pencereler ise, ahşap doğrama ve boyalıdır. Normal katlardaki pencerelerde panjur</w:t>
      </w:r>
      <w:r>
        <w:br/>
        <w:t xml:space="preserve">vardır. Salonun tabanı tahta üzeri sonradan yapılmış </w:t>
      </w:r>
      <w:proofErr w:type="spellStart"/>
      <w:r>
        <w:t>laminant</w:t>
      </w:r>
      <w:proofErr w:type="spellEnd"/>
      <w:r>
        <w:t xml:space="preserve"> parke, odaların tabanları ise taban tahtalı ve verniklidir. </w:t>
      </w:r>
      <w:proofErr w:type="spellStart"/>
      <w:r>
        <w:t>Odala</w:t>
      </w:r>
      <w:proofErr w:type="spellEnd"/>
      <w:r>
        <w:t>-</w:t>
      </w:r>
      <w:r>
        <w:br/>
      </w:r>
      <w:proofErr w:type="spellStart"/>
      <w:r>
        <w:t>rın</w:t>
      </w:r>
      <w:proofErr w:type="spellEnd"/>
      <w:r>
        <w:t xml:space="preserve">, salonun ve mutfağın duvarları alçı sıva üzeri saten boyalı olup, köşelerde kartonpiyer vardır. Salonun tavanı </w:t>
      </w:r>
      <w:proofErr w:type="spellStart"/>
      <w:r>
        <w:t>alçıpan</w:t>
      </w:r>
      <w:proofErr w:type="spellEnd"/>
      <w:r>
        <w:t xml:space="preserve"> asma</w:t>
      </w:r>
      <w:r>
        <w:br/>
        <w:t xml:space="preserve">tavandır. Salonda şömine mevcuttur, mutfak </w:t>
      </w:r>
      <w:proofErr w:type="gramStart"/>
      <w:r>
        <w:t>tezgahı</w:t>
      </w:r>
      <w:proofErr w:type="gramEnd"/>
      <w:r>
        <w:t xml:space="preserve"> mermer olup, tezgah alt ve üst dolapları vardır. Antre, mutfak ve ıslak </w:t>
      </w:r>
      <w:proofErr w:type="spellStart"/>
      <w:r>
        <w:t>ze</w:t>
      </w:r>
      <w:proofErr w:type="spellEnd"/>
      <w:r>
        <w:t>-</w:t>
      </w:r>
      <w:r>
        <w:br/>
      </w:r>
      <w:proofErr w:type="spellStart"/>
      <w:r>
        <w:t>minlerin</w:t>
      </w:r>
      <w:proofErr w:type="spellEnd"/>
      <w:r>
        <w:t xml:space="preserve"> tabanları seramiktir. Islak zeminlerin duvarları tavana kadar fayans, antrenin giriş kısmı ahşap </w:t>
      </w:r>
      <w:proofErr w:type="spellStart"/>
      <w:r>
        <w:t>lambir</w:t>
      </w:r>
      <w:proofErr w:type="spellEnd"/>
      <w:r>
        <w:t xml:space="preserve"> diğer kısımları</w:t>
      </w:r>
      <w:r>
        <w:br/>
      </w:r>
      <w:proofErr w:type="gramStart"/>
      <w:r>
        <w:t>kağıt</w:t>
      </w:r>
      <w:proofErr w:type="gramEnd"/>
      <w:r>
        <w:t xml:space="preserve"> kaplamadır. Antrede ahşap vestiyer bulunmaktadır. Üst katlara ahşap merdiven ile çıkılmaktadır. Normal kattaki banyo-</w:t>
      </w:r>
      <w:r>
        <w:br/>
        <w:t>da küvet, klozet, üst kattaki banyoda duşa kabin, klozet ve çatındaki banyoda küvet, klozet ve lavabo bulunmaktadır. Üst kat-</w:t>
      </w:r>
      <w:r>
        <w:br/>
      </w:r>
      <w:proofErr w:type="spellStart"/>
      <w:r>
        <w:t>taki</w:t>
      </w:r>
      <w:proofErr w:type="spellEnd"/>
      <w:r>
        <w:t xml:space="preserve"> bir odada ve çatı katında bulunan odada ahşap gömme dolap mevcuttur, bahçe ihata duvarı ateş tuğladan olup, üzerinde</w:t>
      </w:r>
      <w:r>
        <w:br/>
        <w:t xml:space="preserve">ise ferforje korkuluk vardır. Bahçe düzenlemesi yapılmış, bahçede değişik çap ve ebatta süs bitkileri ve ağaçlar ile ahşap </w:t>
      </w:r>
      <w:proofErr w:type="spellStart"/>
      <w:r>
        <w:t>ka</w:t>
      </w:r>
      <w:proofErr w:type="spellEnd"/>
      <w:r>
        <w:t>-</w:t>
      </w:r>
      <w:r>
        <w:br/>
      </w:r>
      <w:proofErr w:type="spellStart"/>
      <w:r>
        <w:t>melya</w:t>
      </w:r>
      <w:proofErr w:type="spellEnd"/>
      <w:r>
        <w:t xml:space="preserve"> ve şömine bulunmaktadır. Mutfakta bulunan balkondan bahçeye iniş vardır. Normal katta bulunan diğer balkon cam bal-</w:t>
      </w:r>
      <w:r>
        <w:br/>
        <w:t xml:space="preserve">kon sistemi kapalıdır. Bina etrafı 1 m genişliğinde karo ile kaplanmıştır. Bahçede kapalı otopark bulunmaktadır. 3 kolektörlü </w:t>
      </w:r>
      <w:proofErr w:type="spellStart"/>
      <w:r>
        <w:t>gü</w:t>
      </w:r>
      <w:proofErr w:type="spellEnd"/>
      <w:r>
        <w:t>-</w:t>
      </w:r>
      <w:r>
        <w:br/>
      </w:r>
      <w:proofErr w:type="spellStart"/>
      <w:r>
        <w:t>neş</w:t>
      </w:r>
      <w:proofErr w:type="spellEnd"/>
      <w:r>
        <w:t xml:space="preserve"> enerjisi vardır. Elektrik ve su tesisatı bulunan kaloriferli </w:t>
      </w:r>
      <w:proofErr w:type="gramStart"/>
      <w:r>
        <w:t>tripleks</w:t>
      </w:r>
      <w:proofErr w:type="gramEnd"/>
      <w:r>
        <w:t xml:space="preserve"> dairedir. Isınma müstakil kat kaloriferi olup, sıvı yakıt kul-</w:t>
      </w:r>
      <w:r>
        <w:br/>
      </w:r>
      <w:proofErr w:type="spellStart"/>
      <w:r>
        <w:t>lanılmaktadır</w:t>
      </w:r>
      <w:proofErr w:type="spellEnd"/>
      <w:r>
        <w:t>. Güvenlikli bir site içerisindedir. Yapılan ölçümlere ve hesaplara göre dairenin brüt inşaat alanı 300 m2, net kul-</w:t>
      </w:r>
      <w:r>
        <w:br/>
      </w:r>
      <w:proofErr w:type="gramStart"/>
      <w:r>
        <w:t>lanım</w:t>
      </w:r>
      <w:proofErr w:type="gramEnd"/>
      <w:r>
        <w:t xml:space="preserve"> alanı ise 245 m2 </w:t>
      </w:r>
      <w:proofErr w:type="spellStart"/>
      <w:r>
        <w:t>dir</w:t>
      </w:r>
      <w:proofErr w:type="spellEnd"/>
      <w:r>
        <w:t>. Satışa konu 680 ada, 135 parsel imar planında kısmen yol ve kısmen de 1600 m2 ye 1 ev yapıla-</w:t>
      </w:r>
      <w:r>
        <w:br/>
      </w:r>
      <w:proofErr w:type="spellStart"/>
      <w:r>
        <w:t>cak</w:t>
      </w:r>
      <w:proofErr w:type="spellEnd"/>
      <w:r>
        <w:t xml:space="preserve"> sahaya isabet etmektedir. Ayrıca taşınmaz 3. Derece doğal sit alanında olup, doğal sit alanı plan notları geçerlidir. Çekme</w:t>
      </w:r>
      <w:r>
        <w:br/>
        <w:t>mesafeleri ön bahçeden 5 metre, komşu bahçeden 3 metre olarak belirlenmiştir. Parsel içerisindeki mevcut yapılar imar planı-</w:t>
      </w:r>
      <w:r>
        <w:br/>
      </w:r>
      <w:proofErr w:type="spellStart"/>
      <w:r>
        <w:t>na</w:t>
      </w:r>
      <w:proofErr w:type="spellEnd"/>
      <w:r>
        <w:t xml:space="preserve"> uymaktadır.</w:t>
      </w:r>
    </w:p>
    <w:p w:rsidR="00B65C9D" w:rsidRDefault="00B65C9D" w:rsidP="00B65C9D">
      <w:pPr>
        <w:pStyle w:val="Gvdemetni30"/>
        <w:framePr w:w="9204" w:h="7821" w:hRule="exact" w:wrap="none" w:vAnchor="page" w:hAnchor="page" w:x="4006" w:y="3496"/>
        <w:shd w:val="clear" w:color="auto" w:fill="auto"/>
        <w:ind w:left="20" w:right="341"/>
      </w:pPr>
      <w:r>
        <w:t xml:space="preserve">Takdir Olunan Kıymeti: </w:t>
      </w:r>
      <w:r>
        <w:rPr>
          <w:rStyle w:val="Gvdemetni3KalnDeil"/>
        </w:rPr>
        <w:t>250.000,00-TL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tabs>
          <w:tab w:val="left" w:pos="1717"/>
        </w:tabs>
        <w:spacing w:before="0"/>
        <w:ind w:left="20" w:right="341"/>
      </w:pPr>
      <w:r>
        <w:rPr>
          <w:rStyle w:val="GvdemetniKaln"/>
        </w:rPr>
        <w:t>1.Satış Günü</w:t>
      </w:r>
      <w:r>
        <w:rPr>
          <w:rStyle w:val="GvdemetniKaln"/>
        </w:rPr>
        <w:tab/>
      </w:r>
      <w:r>
        <w:t xml:space="preserve">: 12.02.2013 Salı günü Saat </w:t>
      </w:r>
      <w:proofErr w:type="gramStart"/>
      <w:r>
        <w:t>14:00</w:t>
      </w:r>
      <w:proofErr w:type="gramEnd"/>
      <w:r>
        <w:t xml:space="preserve"> - 14:05 arasında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tabs>
          <w:tab w:val="left" w:pos="1722"/>
        </w:tabs>
        <w:spacing w:before="0"/>
        <w:ind w:left="20" w:right="341"/>
      </w:pPr>
      <w:r>
        <w:rPr>
          <w:rStyle w:val="GvdemetniKaln"/>
        </w:rPr>
        <w:t xml:space="preserve">2.Satış Günü </w:t>
      </w:r>
      <w:r>
        <w:rPr>
          <w:vertAlign w:val="subscript"/>
        </w:rPr>
        <w:t>&gt;</w:t>
      </w:r>
      <w:r>
        <w:tab/>
        <w:t xml:space="preserve">: 22.02.2013 Cuma günü Saat </w:t>
      </w:r>
      <w:proofErr w:type="gramStart"/>
      <w:r>
        <w:t>14:00</w:t>
      </w:r>
      <w:proofErr w:type="gramEnd"/>
      <w:r>
        <w:t xml:space="preserve"> - 14:05 arasında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tabs>
          <w:tab w:val="left" w:pos="1719"/>
        </w:tabs>
        <w:spacing w:before="0"/>
        <w:ind w:left="20" w:right="341"/>
      </w:pPr>
      <w:r>
        <w:rPr>
          <w:rStyle w:val="GvdemetniKaln"/>
        </w:rPr>
        <w:t>İHALE ADRESİ</w:t>
      </w:r>
      <w:r>
        <w:rPr>
          <w:rStyle w:val="GvdemetniKaln"/>
        </w:rPr>
        <w:tab/>
      </w:r>
      <w:r>
        <w:t>: Akabe Mahallesi, Cemil Çiçek cad. Yeni Adalet Sarayı No:175 A Blok, Zemin kat Müzayede salonu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41"/>
      </w:pPr>
      <w:r>
        <w:t>Karatay/Konya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left="20" w:right="341"/>
      </w:pPr>
      <w:r>
        <w:rPr>
          <w:rStyle w:val="GvdemetniKaln"/>
        </w:rPr>
        <w:t>TAŞINMAZ:</w:t>
      </w:r>
      <w:r>
        <w:tab/>
        <w:t>Satılmasına karar verilen taşınmazın cinsi, niteliği, kıymeti, adedi Evsafı: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  <w:r>
        <w:rPr>
          <w:rStyle w:val="GvdemetniKaln"/>
        </w:rPr>
        <w:t xml:space="preserve">Taşınmaz Bilgileri </w:t>
      </w:r>
      <w:r>
        <w:t>Konya ili, Meram ilçesi, Hacı Şaban Mahallesi, 4538 ada, 172 parsel, 3 cilt, 281 sayfada kayıtlı 2.668,00 m2 yüzölçümlü iki katlı ev ve arsası.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  <w:r>
        <w:rPr>
          <w:rStyle w:val="GvdemetniKaln"/>
        </w:rPr>
        <w:t xml:space="preserve">Taşınmazın </w:t>
      </w:r>
      <w:proofErr w:type="gramStart"/>
      <w:r>
        <w:t>Adresi:Taşınmaz</w:t>
      </w:r>
      <w:proofErr w:type="gramEnd"/>
      <w:r>
        <w:t xml:space="preserve">, Konya ili, Meram İlçesi, </w:t>
      </w:r>
      <w:proofErr w:type="spellStart"/>
      <w:r>
        <w:t>Hacışaban</w:t>
      </w:r>
      <w:proofErr w:type="spellEnd"/>
      <w:r>
        <w:t xml:space="preserve"> Mahallesi, Tarih sokak No:10 Meram/Konya adresindedir. </w:t>
      </w:r>
      <w:r>
        <w:rPr>
          <w:rStyle w:val="GvdemetniKaln"/>
        </w:rPr>
        <w:t xml:space="preserve">Taşınmazın Özellikleri: </w:t>
      </w:r>
      <w:r>
        <w:t xml:space="preserve">Taşınmaz normal katta 1 salon, 1 oda, mutfak, </w:t>
      </w:r>
      <w:proofErr w:type="spellStart"/>
      <w:r>
        <w:t>wc</w:t>
      </w:r>
      <w:proofErr w:type="spellEnd"/>
      <w:r>
        <w:t xml:space="preserve">, lavabo, üst katta 4*oda, banyo, </w:t>
      </w:r>
      <w:proofErr w:type="spellStart"/>
      <w:r>
        <w:t>wc</w:t>
      </w:r>
      <w:proofErr w:type="spellEnd"/>
      <w:r>
        <w:t>, lavabo ve ça</w:t>
      </w:r>
      <w:r>
        <w:softHyphen/>
        <w:t xml:space="preserve">tı katında 1 oda olmak üzere taşınmaz toplam 1 salon, 7 oda, mutfak, 2 </w:t>
      </w:r>
      <w:proofErr w:type="spellStart"/>
      <w:r>
        <w:t>wc</w:t>
      </w:r>
      <w:proofErr w:type="spellEnd"/>
      <w:r>
        <w:t>, 2 lavabo, 2 banyo, 3 balkondan oluşan ayrıca bod</w:t>
      </w:r>
      <w:r>
        <w:softHyphen/>
        <w:t xml:space="preserve">rum katta 1 oda, 1 kalorifer dairesi, yüzme havuzu, sauna, duş ile beraber </w:t>
      </w:r>
      <w:proofErr w:type="gramStart"/>
      <w:r>
        <w:t>tripleks</w:t>
      </w:r>
      <w:proofErr w:type="gramEnd"/>
      <w:r>
        <w:t xml:space="preserve"> bahçeli müstakil bir evdir. Binanın dış cep</w:t>
      </w:r>
      <w:r>
        <w:softHyphen/>
        <w:t>hesi alçı sıvalı ve boyalıdır. Bina giriş kapısı, iç kapılar ve pencereler ahşap doğrama ve verniklidir. Bina girişi cam balkon sis</w:t>
      </w:r>
      <w:r>
        <w:softHyphen/>
        <w:t>temi ile kapatılmıştır. Bodrum katına ve üst katlara içeriden ahşap merdiven ile çıkılmaktadır. Merdiven etrafı cam tuğla ile ya</w:t>
      </w:r>
      <w:r>
        <w:softHyphen/>
        <w:t>pılarak dışarıdan ışık alınması sağlanmıştır. Bodrum katında üst katta bulunan salonun altı aynı büyüklükte yapılmış olup, yüz</w:t>
      </w:r>
      <w:r>
        <w:softHyphen/>
        <w:t xml:space="preserve">me havuzu, sauna ve duş vardır. Zeminler seramik kaplamadır. Bir kenarında mutfak ihtiyacını karşılayacak şekilde </w:t>
      </w:r>
      <w:proofErr w:type="gramStart"/>
      <w:r>
        <w:t>tezgah</w:t>
      </w:r>
      <w:proofErr w:type="gramEnd"/>
      <w:r>
        <w:t xml:space="preserve"> bu</w:t>
      </w:r>
      <w:r>
        <w:softHyphen/>
        <w:t xml:space="preserve">lunmaktadır. Diğer oda depo olarak kullanılmaktadır. Normal katta bulunan salon ve odanın tabanı lamine parke ile kaplıdır. Duvarlar alçı sıva üzeri saten boyalıdır. Tavanlar alçı asma tavan olup, kartonpiyer mevcuttur. Mutfak </w:t>
      </w:r>
      <w:proofErr w:type="gramStart"/>
      <w:r>
        <w:t>tezgahı</w:t>
      </w:r>
      <w:proofErr w:type="gramEnd"/>
      <w:r>
        <w:t xml:space="preserve"> ankastre granit</w:t>
      </w: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 w:rsidP="00B65C9D">
      <w:pPr>
        <w:pStyle w:val="Gvdemetni0"/>
        <w:framePr w:w="9204" w:h="7821" w:hRule="exact" w:wrap="none" w:vAnchor="page" w:hAnchor="page" w:x="4006" w:y="3496"/>
        <w:shd w:val="clear" w:color="auto" w:fill="auto"/>
        <w:spacing w:before="0"/>
        <w:ind w:left="20" w:right="380"/>
      </w:pPr>
    </w:p>
    <w:p w:rsidR="00B65C9D" w:rsidRDefault="00B65C9D">
      <w:pPr>
        <w:rPr>
          <w:sz w:val="2"/>
          <w:szCs w:val="2"/>
        </w:rPr>
      </w:pPr>
    </w:p>
    <w:sectPr w:rsidR="00B65C9D" w:rsidSect="009D654C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F1" w:rsidRDefault="00520BF1" w:rsidP="009D654C">
      <w:r>
        <w:separator/>
      </w:r>
    </w:p>
  </w:endnote>
  <w:endnote w:type="continuationSeparator" w:id="0">
    <w:p w:rsidR="00520BF1" w:rsidRDefault="00520BF1" w:rsidP="009D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F1" w:rsidRDefault="00520BF1"/>
  </w:footnote>
  <w:footnote w:type="continuationSeparator" w:id="0">
    <w:p w:rsidR="00520BF1" w:rsidRDefault="00520B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449"/>
    <w:multiLevelType w:val="multilevel"/>
    <w:tmpl w:val="D318CB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654C"/>
    <w:rsid w:val="001F0247"/>
    <w:rsid w:val="00520BF1"/>
    <w:rsid w:val="009D654C"/>
    <w:rsid w:val="00B65C9D"/>
    <w:rsid w:val="00D423A2"/>
    <w:rsid w:val="00E0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654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D654C"/>
    <w:rPr>
      <w:color w:val="000080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sid w:val="009D654C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stbilgiveyaaltbilgiArialUnicodeMS5ptKalnDeiltalik0ptbolukbraklyor">
    <w:name w:val="Üst bilgi veya alt bilgi + Arial Unicode MS;5 pt;Kalın Değil;İtalik;0 pt boşluk bırakılıyor"/>
    <w:basedOn w:val="stbilgiveyaaltbilgi"/>
    <w:rsid w:val="009D654C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Resimyazs">
    <w:name w:val="Resim yazısı_"/>
    <w:basedOn w:val="VarsaylanParagrafYazTipi"/>
    <w:link w:val="Resimyazs0"/>
    <w:rsid w:val="009D654C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Gvdemetni4">
    <w:name w:val="Gövde metni (4)_"/>
    <w:basedOn w:val="VarsaylanParagrafYazTipi"/>
    <w:link w:val="Gvdemetni40"/>
    <w:rsid w:val="009D654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4Impact45pttalik">
    <w:name w:val="Gövde metni (4) + Impact;4;5 pt;İtalik"/>
    <w:basedOn w:val="Gvdemetni4"/>
    <w:rsid w:val="009D654C"/>
    <w:rPr>
      <w:rFonts w:ascii="Impact" w:eastAsia="Impact" w:hAnsi="Impact" w:cs="Impact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Gvdemetni2">
    <w:name w:val="Gövde metni (2)_"/>
    <w:basedOn w:val="VarsaylanParagrafYazTipi"/>
    <w:link w:val="Gvdemetni20"/>
    <w:rsid w:val="009D654C"/>
    <w:rPr>
      <w:b w:val="0"/>
      <w:bCs w:val="0"/>
      <w:i/>
      <w:iCs/>
      <w:smallCaps w:val="0"/>
      <w:strike w:val="0"/>
      <w:sz w:val="41"/>
      <w:szCs w:val="41"/>
      <w:u w:val="none"/>
    </w:rPr>
  </w:style>
  <w:style w:type="character" w:customStyle="1" w:styleId="Gvdemetni">
    <w:name w:val="Gövde metni_"/>
    <w:basedOn w:val="VarsaylanParagrafYazTipi"/>
    <w:link w:val="Gvdemetni0"/>
    <w:rsid w:val="009D654C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GvdemetniKaln">
    <w:name w:val="Gövde metni + Kalın"/>
    <w:basedOn w:val="Gvdemetni"/>
    <w:rsid w:val="009D654C"/>
    <w:rPr>
      <w:b/>
      <w:bCs/>
      <w:color w:val="000000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9D654C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Gvdemetni3KalnDeil">
    <w:name w:val="Gövde metni (3) + Kalın Değil"/>
    <w:basedOn w:val="Gvdemetni3"/>
    <w:rsid w:val="009D654C"/>
    <w:rPr>
      <w:b/>
      <w:bCs/>
      <w:color w:val="000000"/>
      <w:w w:val="100"/>
      <w:position w:val="0"/>
      <w:lang w:val="tr-TR"/>
    </w:rPr>
  </w:style>
  <w:style w:type="paragraph" w:customStyle="1" w:styleId="stbilgiveyaaltbilgi0">
    <w:name w:val="Üst bilgi veya alt bilgi"/>
    <w:basedOn w:val="Normal"/>
    <w:link w:val="stbilgiveyaaltbilgi"/>
    <w:rsid w:val="009D654C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7"/>
      <w:sz w:val="16"/>
      <w:szCs w:val="16"/>
    </w:rPr>
  </w:style>
  <w:style w:type="paragraph" w:customStyle="1" w:styleId="Resimyazs0">
    <w:name w:val="Resim yazısı"/>
    <w:basedOn w:val="Normal"/>
    <w:link w:val="Resimyazs"/>
    <w:rsid w:val="009D654C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"/>
      <w:sz w:val="16"/>
      <w:szCs w:val="16"/>
    </w:rPr>
  </w:style>
  <w:style w:type="paragraph" w:customStyle="1" w:styleId="Gvdemetni40">
    <w:name w:val="Gövde metni (4)"/>
    <w:basedOn w:val="Normal"/>
    <w:link w:val="Gvdemetni4"/>
    <w:rsid w:val="009D654C"/>
    <w:pPr>
      <w:shd w:val="clear" w:color="auto" w:fill="FFFFFF"/>
      <w:spacing w:line="0" w:lineRule="atLeast"/>
    </w:pPr>
    <w:rPr>
      <w:rFonts w:ascii="Georgia" w:eastAsia="Georgia" w:hAnsi="Georgia" w:cs="Georgia"/>
      <w:sz w:val="12"/>
      <w:szCs w:val="12"/>
    </w:rPr>
  </w:style>
  <w:style w:type="paragraph" w:customStyle="1" w:styleId="Gvdemetni20">
    <w:name w:val="Gövde metni (2)"/>
    <w:basedOn w:val="Normal"/>
    <w:link w:val="Gvdemetni2"/>
    <w:rsid w:val="009D654C"/>
    <w:pPr>
      <w:shd w:val="clear" w:color="auto" w:fill="FFFFFF"/>
      <w:spacing w:after="300" w:line="0" w:lineRule="atLeast"/>
    </w:pPr>
    <w:rPr>
      <w:i/>
      <w:iCs/>
      <w:sz w:val="41"/>
      <w:szCs w:val="41"/>
    </w:rPr>
  </w:style>
  <w:style w:type="paragraph" w:customStyle="1" w:styleId="Gvdemetni0">
    <w:name w:val="Gövde metni"/>
    <w:basedOn w:val="Normal"/>
    <w:link w:val="Gvdemetni"/>
    <w:rsid w:val="009D654C"/>
    <w:pPr>
      <w:shd w:val="clear" w:color="auto" w:fill="FFFFFF"/>
      <w:spacing w:before="300" w:line="170" w:lineRule="exact"/>
      <w:jc w:val="both"/>
    </w:pPr>
    <w:rPr>
      <w:rFonts w:ascii="Arial" w:eastAsia="Arial" w:hAnsi="Arial" w:cs="Arial"/>
      <w:spacing w:val="-4"/>
      <w:sz w:val="16"/>
      <w:szCs w:val="16"/>
    </w:rPr>
  </w:style>
  <w:style w:type="paragraph" w:customStyle="1" w:styleId="Gvdemetni30">
    <w:name w:val="Gövde metni (3)"/>
    <w:basedOn w:val="Normal"/>
    <w:link w:val="Gvdemetni3"/>
    <w:rsid w:val="009D654C"/>
    <w:pPr>
      <w:shd w:val="clear" w:color="auto" w:fill="FFFFFF"/>
      <w:spacing w:line="170" w:lineRule="exact"/>
      <w:jc w:val="both"/>
    </w:pPr>
    <w:rPr>
      <w:rFonts w:ascii="Arial" w:eastAsia="Arial" w:hAnsi="Arial" w:cs="Arial"/>
      <w:b/>
      <w:bCs/>
      <w:spacing w:val="-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2013-01-09T06:54:00Z</dcterms:created>
  <dcterms:modified xsi:type="dcterms:W3CDTF">2013-01-09T07:44:00Z</dcterms:modified>
</cp:coreProperties>
</file>