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57" w:rsidRPr="003B5657" w:rsidRDefault="003B5657" w:rsidP="003B565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Bursa Büyükşehir Belediye Başkanlığından: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“Bursa İli, Osmangazi İlçesi,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Demirtaşpaşa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Mah. 2397 Ada 1 Parsel sayılı ve 5609,96 m2 yüzölçümlü arsa vasfındaki taşınmazın peşin olarak satışı” 2886 sayılı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D.İ.Kanunun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36 maddesine göre Kapalı Teklif Usulü ile ihaleye konulmuştur.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Muhammen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Bedel  : 16</w:t>
      </w:r>
      <w:proofErr w:type="gram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.268.884,00.-TL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Geçici Teminat %</w:t>
      </w:r>
      <w:proofErr w:type="gram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3 :      488</w:t>
      </w:r>
      <w:proofErr w:type="gram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.067,00.-TL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İhalesi Belediyemiz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Encümeninde : 28</w:t>
      </w:r>
      <w:proofErr w:type="gram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.08.2012 SALI günü saat 15.00 de yapılacaktır.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Şartname ve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ekleri : Destek</w:t>
      </w:r>
      <w:proofErr w:type="gramEnd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Hizmetleri Dairesi Başkanlığına bağlı İhale Şartname Hazırlama 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Şb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proofErr w:type="gram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Müd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.de</w:t>
      </w:r>
      <w:proofErr w:type="gramEnd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görülebileceği gibi 500,00.-TL (KDV dahil) bedelle de temin edilebilir.</w:t>
      </w:r>
    </w:p>
    <w:p w:rsidR="003B5657" w:rsidRPr="003B5657" w:rsidRDefault="003B5657" w:rsidP="003B565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426"/>
        <w:gridCol w:w="992"/>
        <w:gridCol w:w="1226"/>
        <w:gridCol w:w="564"/>
        <w:gridCol w:w="815"/>
        <w:gridCol w:w="1134"/>
        <w:gridCol w:w="850"/>
        <w:gridCol w:w="1276"/>
      </w:tblGrid>
      <w:tr w:rsidR="003B5657" w:rsidRPr="003B5657" w:rsidTr="003B5657">
        <w:trPr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S. No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İlçesi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Mahallesi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Ada No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B565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Parsel</w:t>
            </w: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No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Yüzölçümü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Belediye Hissesi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İmar Durumu</w:t>
            </w:r>
          </w:p>
        </w:tc>
      </w:tr>
      <w:tr w:rsidR="003B5657" w:rsidRPr="003B5657" w:rsidTr="003B5657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Osmangazi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B5657">
              <w:rPr>
                <w:rFonts w:ascii="Times New Roman" w:eastAsia="Times New Roman" w:hAnsi="Times New Roman" w:cs="Times New Roman"/>
                <w:sz w:val="17"/>
                <w:lang w:eastAsia="tr-TR"/>
              </w:rPr>
              <w:t>Demirtaşpaşa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2397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5609,96 m</w:t>
            </w: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Tam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57" w:rsidRPr="003B5657" w:rsidRDefault="003B5657" w:rsidP="003B5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Ticaret </w:t>
            </w:r>
            <w:proofErr w:type="spellStart"/>
            <w:proofErr w:type="gramStart"/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Alanı</w:t>
            </w:r>
            <w:r w:rsidRPr="003B5657">
              <w:rPr>
                <w:rFonts w:ascii="Times New Roman" w:eastAsia="Times New Roman" w:hAnsi="Times New Roman" w:cs="Times New Roman"/>
                <w:sz w:val="17"/>
                <w:lang w:eastAsia="tr-TR"/>
              </w:rPr>
              <w:t>Kask</w:t>
            </w:r>
            <w:proofErr w:type="spellEnd"/>
            <w:r w:rsidRPr="003B5657">
              <w:rPr>
                <w:rFonts w:ascii="Times New Roman" w:eastAsia="Times New Roman" w:hAnsi="Times New Roman" w:cs="Times New Roman"/>
                <w:sz w:val="17"/>
                <w:lang w:eastAsia="tr-TR"/>
              </w:rPr>
              <w:t xml:space="preserve"> :2</w:t>
            </w:r>
            <w:proofErr w:type="gramEnd"/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.50</w:t>
            </w:r>
          </w:p>
          <w:p w:rsidR="003B5657" w:rsidRPr="003B5657" w:rsidRDefault="003B5657" w:rsidP="003B5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B5657">
              <w:rPr>
                <w:rFonts w:ascii="Times New Roman" w:eastAsia="Times New Roman" w:hAnsi="Times New Roman" w:cs="Times New Roman"/>
                <w:sz w:val="17"/>
                <w:lang w:eastAsia="tr-TR"/>
              </w:rPr>
              <w:t>Hmaks</w:t>
            </w:r>
            <w:proofErr w:type="spellEnd"/>
            <w:r w:rsidRPr="003B5657">
              <w:rPr>
                <w:rFonts w:ascii="Times New Roman" w:eastAsia="Times New Roman" w:hAnsi="Times New Roman" w:cs="Times New Roman"/>
                <w:sz w:val="17"/>
                <w:lang w:eastAsia="tr-TR"/>
              </w:rPr>
              <w:t> : 15</w:t>
            </w:r>
            <w:proofErr w:type="gramEnd"/>
            <w:r w:rsidRPr="003B5657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.50</w:t>
            </w:r>
          </w:p>
        </w:tc>
      </w:tr>
    </w:tbl>
    <w:p w:rsidR="003B5657" w:rsidRPr="003B5657" w:rsidRDefault="003B5657" w:rsidP="003B565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ŞİRKETLERİN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ŞAHISLARIN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1.İmza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Sirküsü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 İmza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Sirküsü</w:t>
      </w:r>
      <w:proofErr w:type="spellEnd"/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2. Vekil ise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Vekaletname</w:t>
      </w:r>
      <w:proofErr w:type="gram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2. Vekil ise Vekaletname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3. Ticaret ve San. Odası Belgesi                     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3. Nüfus Cüzdan Sureti.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7"/>
          <w:szCs w:val="17"/>
          <w:lang w:eastAsia="tr-TR"/>
        </w:rPr>
        <w:t>4. Geçici Teminat Yatırdığına Dair Makbuz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İkametgah</w:t>
      </w:r>
      <w:proofErr w:type="gramEnd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Senedi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5. Şartname Alındı Makbuzu                          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5. Geçici Teminat Yatırdığına Dair Makbuz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6. Şartname Alındı Makbuzu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İç zarfları havi kapalı tekliflerini ihale günü saat 14.30’a kadar Bursa Büyükşehir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B565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tr-TR"/>
        </w:rPr>
        <w:t xml:space="preserve">Belediyesi Acemler Yerleşkesi Destek Hizmetleri Dairesi Başkanlığı İhale Şartname Haz. 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tr-TR"/>
        </w:rPr>
        <w:t>Şb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tr-TR"/>
        </w:rPr>
        <w:t>. Md.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Sırameşeler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Mh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 Avrupa Konseyi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Cd</w:t>
      </w:r>
      <w:proofErr w:type="spellEnd"/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 3/14 Hizmet Binası D Blok K:</w:t>
      </w:r>
      <w:r w:rsidRPr="003B565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2  16190</w:t>
      </w: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Osmangazi/Bursa adresine makbuz karşılığı vermeleri gerekmektedir.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Telgrafla ve faksla yapılacak müracaatlar ve postada meydana gelecek gecikmeler kabul edilmeyecektir, ilan olunur.</w:t>
      </w:r>
    </w:p>
    <w:p w:rsidR="003B5657" w:rsidRPr="003B5657" w:rsidRDefault="003B5657" w:rsidP="003B565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http://www.bursa.bel.tr</w:t>
      </w:r>
    </w:p>
    <w:p w:rsidR="003B5657" w:rsidRPr="003B5657" w:rsidRDefault="003B5657" w:rsidP="003B5657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B565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6479/1-1</w:t>
      </w:r>
    </w:p>
    <w:p w:rsidR="007B53EC" w:rsidRDefault="007B53EC"/>
    <w:sectPr w:rsidR="007B53EC" w:rsidSect="007B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657"/>
    <w:rsid w:val="003B5657"/>
    <w:rsid w:val="007B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B5657"/>
  </w:style>
  <w:style w:type="character" w:customStyle="1" w:styleId="spelle">
    <w:name w:val="spelle"/>
    <w:basedOn w:val="VarsaylanParagrafYazTipi"/>
    <w:rsid w:val="003B5657"/>
  </w:style>
  <w:style w:type="character" w:customStyle="1" w:styleId="grame">
    <w:name w:val="grame"/>
    <w:basedOn w:val="VarsaylanParagrafYazTipi"/>
    <w:rsid w:val="003B5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emlak</dc:creator>
  <cp:keywords/>
  <dc:description/>
  <cp:lastModifiedBy>tk emlak</cp:lastModifiedBy>
  <cp:revision>3</cp:revision>
  <dcterms:created xsi:type="dcterms:W3CDTF">2012-08-10T06:57:00Z</dcterms:created>
  <dcterms:modified xsi:type="dcterms:W3CDTF">2012-08-10T06:57:00Z</dcterms:modified>
</cp:coreProperties>
</file>