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7A" w:rsidRDefault="002D2FEF">
      <w:pPr>
        <w:pStyle w:val="Gvdemetni0"/>
        <w:framePr w:w="10344" w:h="995" w:hRule="exact" w:wrap="none" w:vAnchor="page" w:hAnchor="page" w:x="2455" w:y="2756"/>
        <w:shd w:val="clear" w:color="auto" w:fill="auto"/>
        <w:ind w:right="240"/>
      </w:pPr>
      <w:r>
        <w:t xml:space="preserve">Mülkiyeti Belediyemize ait olan aşağıda </w:t>
      </w:r>
      <w:proofErr w:type="gramStart"/>
      <w:r>
        <w:t>mevki .pafta</w:t>
      </w:r>
      <w:proofErr w:type="gramEnd"/>
      <w:r>
        <w:t>,ada ,parsel ,m2 .tahmini bedel,geçici teminatları yazılı olan 15 adet parsel</w:t>
      </w:r>
    </w:p>
    <w:p w:rsidR="00D94C7A" w:rsidRDefault="002D2FEF">
      <w:pPr>
        <w:pStyle w:val="Gvdemetni0"/>
        <w:framePr w:w="10344" w:h="995" w:hRule="exact" w:wrap="none" w:vAnchor="page" w:hAnchor="page" w:x="2455" w:y="2756"/>
        <w:shd w:val="clear" w:color="auto" w:fill="auto"/>
        <w:spacing w:line="150" w:lineRule="exact"/>
        <w:ind w:left="340"/>
        <w:jc w:val="left"/>
      </w:pPr>
      <w:r>
        <w:t xml:space="preserve">2886 sayılı Devlet İhale Kanunu </w:t>
      </w:r>
      <w:r>
        <w:t>hükümlerine göre Açık Teklif Usulü (Arttırma) ve 35/a maddesi gereğince Kapalı Teklif Usulü (Arttırma)</w:t>
      </w:r>
    </w:p>
    <w:p w:rsidR="00D94C7A" w:rsidRDefault="002D2FEF">
      <w:pPr>
        <w:pStyle w:val="Gvdemetni0"/>
        <w:framePr w:w="10344" w:h="995" w:hRule="exact" w:wrap="none" w:vAnchor="page" w:hAnchor="page" w:x="2455" w:y="2756"/>
        <w:shd w:val="clear" w:color="auto" w:fill="auto"/>
        <w:spacing w:line="150" w:lineRule="exact"/>
        <w:ind w:left="340"/>
        <w:jc w:val="left"/>
      </w:pPr>
      <w:proofErr w:type="gramStart"/>
      <w:r>
        <w:t>ihale</w:t>
      </w:r>
      <w:proofErr w:type="gramEnd"/>
      <w:r>
        <w:t xml:space="preserve"> ile satılacaktır.</w:t>
      </w:r>
    </w:p>
    <w:p w:rsidR="00D94C7A" w:rsidRDefault="002D2FEF">
      <w:pPr>
        <w:pStyle w:val="Tabloyazs0"/>
        <w:framePr w:wrap="none" w:vAnchor="page" w:hAnchor="page" w:x="2460" w:y="3956"/>
        <w:shd w:val="clear" w:color="auto" w:fill="auto"/>
        <w:spacing w:line="90" w:lineRule="exact"/>
      </w:pPr>
      <w:r>
        <w:t>I ‘i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89"/>
        <w:gridCol w:w="1022"/>
        <w:gridCol w:w="946"/>
        <w:gridCol w:w="586"/>
        <w:gridCol w:w="538"/>
        <w:gridCol w:w="1022"/>
        <w:gridCol w:w="1368"/>
        <w:gridCol w:w="1214"/>
        <w:gridCol w:w="1118"/>
        <w:gridCol w:w="888"/>
        <w:gridCol w:w="365"/>
        <w:gridCol w:w="384"/>
      </w:tblGrid>
      <w:tr w:rsidR="00D94C7A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jc w:val="center"/>
            </w:pPr>
            <w:r>
              <w:rPr>
                <w:rStyle w:val="Gvdemetni6pt0ptbolukbraklyor"/>
              </w:rPr>
              <w:t>Sıra</w:t>
            </w:r>
          </w:p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jc w:val="center"/>
            </w:pPr>
            <w:r>
              <w:rPr>
                <w:rStyle w:val="Gvdemetni6pt0ptbolukbraklyor"/>
              </w:rPr>
              <w:t>No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TimesNewRoman6ptKaln0ptbolukbraklyor"/>
                <w:rFonts w:eastAsia="Arial"/>
              </w:rPr>
              <w:t>Mevkii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TimesNewRoman6ptKaln0ptbolukbraklyor"/>
                <w:rFonts w:eastAsia="Arial"/>
              </w:rPr>
              <w:t>Pafta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6pt0ptbolukbraklyor"/>
              </w:rPr>
              <w:t>Ada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40"/>
            </w:pPr>
            <w:r>
              <w:rPr>
                <w:rStyle w:val="GvdemetniTimesNewRoman6ptKaln0ptbolukbraklyor"/>
                <w:rFonts w:eastAsia="Arial"/>
              </w:rPr>
              <w:t>Parsel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TimesNewRoman6ptKaln0ptbolukbraklyor"/>
                <w:rFonts w:eastAsia="Arial"/>
              </w:rPr>
              <w:t>M2.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6pt0ptbolukbraklyor"/>
              </w:rPr>
              <w:t>İmar</w:t>
            </w:r>
          </w:p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TimesNewRoman6ptKaln0ptbolukbraklyor"/>
                <w:rFonts w:eastAsia="Arial"/>
              </w:rPr>
              <w:t>Durumu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GvdemetniTimesNewRoman6ptKaln0ptbolukbraklyor"/>
                <w:rFonts w:eastAsia="Arial"/>
              </w:rPr>
              <w:t xml:space="preserve">Tahmini </w:t>
            </w:r>
            <w:proofErr w:type="gramStart"/>
            <w:r>
              <w:rPr>
                <w:rStyle w:val="GvdemetniTimesNewRoman6ptKaln0ptbolukbraklyor"/>
                <w:rFonts w:eastAsia="Arial"/>
              </w:rPr>
              <w:t>»</w:t>
            </w:r>
            <w:proofErr w:type="gramEnd"/>
            <w:r>
              <w:rPr>
                <w:rStyle w:val="GvdemetniTimesNewRoman6ptKaln0ptbolukbraklyor"/>
                <w:rFonts w:eastAsia="Arial"/>
              </w:rPr>
              <w:t>edeli (TL.)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proofErr w:type="spellStart"/>
            <w:r>
              <w:rPr>
                <w:rStyle w:val="GvdemetniTimesNewRoman6ptKaln0ptbolukbraklyor"/>
                <w:rFonts w:eastAsia="Arial"/>
              </w:rPr>
              <w:t>Geçiri</w:t>
            </w:r>
            <w:proofErr w:type="spellEnd"/>
          </w:p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TimesNewRoman6ptKaln0ptbolukbraklyor"/>
                <w:rFonts w:eastAsia="Arial"/>
              </w:rPr>
              <w:t>Teminat (TL.)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proofErr w:type="gramStart"/>
            <w:r>
              <w:rPr>
                <w:rStyle w:val="GvdemetniTimesNewRoman6ptKaln0ptbolukbraklyor"/>
                <w:rFonts w:eastAsia="Arial"/>
              </w:rPr>
              <w:t>ihale</w:t>
            </w:r>
            <w:proofErr w:type="gramEnd"/>
          </w:p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TimesNewRoman6ptKaln0ptbolukbraklyor"/>
                <w:rFonts w:eastAsia="Arial"/>
              </w:rPr>
              <w:t>Tarihi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TimesNewRoman6ptKaln0ptbolukbraklyor"/>
                <w:rFonts w:eastAsia="Arial"/>
              </w:rPr>
              <w:t>İhale</w:t>
            </w:r>
          </w:p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proofErr w:type="spellStart"/>
            <w:r>
              <w:rPr>
                <w:rStyle w:val="GvdemetniTimesNewRoman6ptKaln0ptbolukbraklyor"/>
                <w:rFonts w:eastAsia="Arial"/>
              </w:rPr>
              <w:t>Saali</w:t>
            </w:r>
            <w:proofErr w:type="spellEnd"/>
          </w:p>
        </w:tc>
      </w:tr>
      <w:tr w:rsidR="00D94C7A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jc w:val="center"/>
            </w:pPr>
            <w:r>
              <w:rPr>
                <w:rStyle w:val="Gvdemetni6pt0ptbolukbraklyor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6pt0ptbolukbraklyor"/>
              </w:rPr>
              <w:t>ÇAVUŞU.</w:t>
            </w:r>
            <w:proofErr w:type="gramStart"/>
            <w:r>
              <w:rPr>
                <w:rStyle w:val="Gvdemetni6pt0ptbolukbraklyor"/>
              </w:rPr>
              <w:t>)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jc w:val="center"/>
            </w:pPr>
            <w:r>
              <w:rPr>
                <w:rStyle w:val="Gvdemetni6pt0ptbolukbraklyor"/>
              </w:rPr>
              <w:t>23 L 111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40"/>
            </w:pPr>
            <w:r>
              <w:rPr>
                <w:rStyle w:val="Gvdemetni6pt0ptbolukbraklyor"/>
              </w:rPr>
              <w:t>2794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40"/>
            </w:pPr>
            <w:r>
              <w:rPr>
                <w:rStyle w:val="Gvdemetni6pt0ptbolukbraklyor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proofErr w:type="gramStart"/>
            <w:r>
              <w:rPr>
                <w:rStyle w:val="Gvdemetni6pt0ptbolukbraklyor"/>
              </w:rPr>
              <w:t>2296,27/2468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TimesNewRoman6ptKaln0ptbolukbraklyor"/>
                <w:rFonts w:eastAsia="Arial"/>
              </w:rPr>
              <w:t>Konut alanı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>574.067.50 TL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>114.813.50 TL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220"/>
              <w:jc w:val="left"/>
            </w:pPr>
            <w:r>
              <w:rPr>
                <w:rStyle w:val="Gvdemetni6pt0ptbolukbraklyor"/>
              </w:rPr>
              <w:t>12.12.2012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6pt0ptbolukbraklyor"/>
              </w:rPr>
              <w:t>00</w:t>
            </w:r>
          </w:p>
        </w:tc>
      </w:tr>
      <w:tr w:rsidR="00D94C7A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jc w:val="center"/>
            </w:pPr>
            <w:r>
              <w:rPr>
                <w:rStyle w:val="Gvdemetni6pt0ptbolukbraklyor"/>
              </w:rPr>
              <w:t>•&gt;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6pt0ptbolukbraklyor"/>
              </w:rPr>
              <w:t>ÇAVUŞU</w:t>
            </w:r>
            <w:proofErr w:type="gramStart"/>
            <w:r>
              <w:rPr>
                <w:rStyle w:val="Gvdemetni6pt0ptbolukbraklyor"/>
              </w:rPr>
              <w:t>)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jc w:val="center"/>
            </w:pPr>
            <w:r>
              <w:rPr>
                <w:rStyle w:val="Gvdemetni6pt0ptbolukbraklyor"/>
              </w:rPr>
              <w:t>24 L 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40"/>
            </w:pPr>
            <w:r>
              <w:rPr>
                <w:rStyle w:val="Gvdemetni6pt0ptbolukbraklyor"/>
              </w:rPr>
              <w:t>2928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40"/>
            </w:pPr>
            <w:r>
              <w:rPr>
                <w:rStyle w:val="Gvdemetni6pt0ptbolukbraklyor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>3.884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TimesNewRoman6ptKaln0ptbolukbraklyor"/>
                <w:rFonts w:eastAsia="Arial"/>
              </w:rPr>
              <w:t>Konut alanı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>679.700,00 TL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>135.940,00 TL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40"/>
            </w:pPr>
            <w:r>
              <w:rPr>
                <w:rStyle w:val="Gvdemetni6pt0ptbolukbraklyor"/>
              </w:rPr>
              <w:t>12.12.2012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6pt0ptbolukbraklyor"/>
              </w:rPr>
              <w:t>05</w:t>
            </w:r>
          </w:p>
        </w:tc>
      </w:tr>
      <w:tr w:rsidR="00D94C7A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jc w:val="center"/>
            </w:pPr>
            <w:proofErr w:type="gramStart"/>
            <w:r>
              <w:rPr>
                <w:rStyle w:val="GvdemetniTrebuchetMS6pttalik0ptbolukbraklyor"/>
              </w:rPr>
              <w:t>i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6pt0ptbolukbraklyor"/>
              </w:rPr>
              <w:t>YALINAYAK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jc w:val="center"/>
            </w:pPr>
            <w:r>
              <w:rPr>
                <w:rStyle w:val="GvdemetniTimesNewRoman6ptKaln0ptbolukbraklyor"/>
                <w:rFonts w:eastAsia="Arial"/>
              </w:rPr>
              <w:t xml:space="preserve">23 </w:t>
            </w:r>
            <w:proofErr w:type="spellStart"/>
            <w:r>
              <w:rPr>
                <w:rStyle w:val="GvdemetniTimesNewRoman6ptKaln0ptbolukbraklyor"/>
                <w:rFonts w:eastAsia="Arial"/>
              </w:rPr>
              <w:t>Nl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40"/>
            </w:pPr>
            <w:r>
              <w:rPr>
                <w:rStyle w:val="Gvdemetni6pt0ptbolukbraklyor"/>
              </w:rPr>
              <w:t>7315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40"/>
            </w:pPr>
            <w:r>
              <w:rPr>
                <w:rStyle w:val="Gvdemetni6pt0ptbolukbraklyor"/>
              </w:rPr>
              <w:t>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>2.400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proofErr w:type="gramStart"/>
            <w:r>
              <w:rPr>
                <w:rStyle w:val="GvdemetniTimesNewRoman6ptKaln0ptbolukbraklyor"/>
                <w:rFonts w:eastAsia="Arial"/>
              </w:rPr>
              <w:t>San.sit</w:t>
            </w:r>
            <w:proofErr w:type="gramEnd"/>
            <w:r>
              <w:rPr>
                <w:rStyle w:val="GvdemetniTimesNewRoman6ptKaln0ptbolukbraklyor"/>
                <w:rFonts w:eastAsia="Arial"/>
              </w:rPr>
              <w:t>.alanı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 xml:space="preserve">456,000.00 </w:t>
            </w:r>
            <w:proofErr w:type="spellStart"/>
            <w:r>
              <w:rPr>
                <w:rStyle w:val="Gvdemetni6pt0ptbolukbraklyor"/>
              </w:rPr>
              <w:t>Tl</w:t>
            </w:r>
            <w:proofErr w:type="spellEnd"/>
            <w:r>
              <w:rPr>
                <w:rStyle w:val="Gvdemetni6pt0ptbolukbraklyor"/>
              </w:rPr>
              <w:t>,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 xml:space="preserve">91.200.00 </w:t>
            </w:r>
            <w:r>
              <w:rPr>
                <w:rStyle w:val="Gvdemetni6pt0ptbolukbraklyor"/>
              </w:rPr>
              <w:t>TL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40"/>
            </w:pPr>
            <w:r>
              <w:rPr>
                <w:rStyle w:val="Gvdemetni6pt0ptbolukbraklyor"/>
              </w:rPr>
              <w:t>12.12.2012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6pt0ptbolukbraklyor"/>
              </w:rPr>
              <w:t>15</w:t>
            </w:r>
          </w:p>
        </w:tc>
      </w:tr>
      <w:tr w:rsidR="00D94C7A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jc w:val="center"/>
            </w:pPr>
            <w:r>
              <w:rPr>
                <w:rStyle w:val="GvdemetniTrebuchetMS6pttalik0ptbolukbraklyor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6pt0ptbolukbraklyor"/>
              </w:rPr>
              <w:t>YALINAYAK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jc w:val="center"/>
            </w:pPr>
            <w:r>
              <w:rPr>
                <w:rStyle w:val="Gvdemetni6pt0ptbolukbraklyor"/>
              </w:rPr>
              <w:t>23 N 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40"/>
            </w:pPr>
            <w:r>
              <w:rPr>
                <w:rStyle w:val="Gvdemetni6pt0ptbolukbraklyor"/>
              </w:rPr>
              <w:t>73 i 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40"/>
            </w:pPr>
            <w:r>
              <w:rPr>
                <w:rStyle w:val="Gvdemetni6pt0ptbolukbraklyor"/>
              </w:rPr>
              <w:t>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>2.378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proofErr w:type="gramStart"/>
            <w:r>
              <w:rPr>
                <w:rStyle w:val="GvdemetniTimesNewRoman6ptKaln0ptbolukbraklyor"/>
                <w:rFonts w:eastAsia="Arial"/>
              </w:rPr>
              <w:t>San.</w:t>
            </w:r>
            <w:proofErr w:type="spellStart"/>
            <w:r>
              <w:rPr>
                <w:rStyle w:val="GvdemetniTimesNewRoman6ptKaln0ptbolukbraklyor"/>
                <w:rFonts w:eastAsia="Arial"/>
              </w:rPr>
              <w:t>sitalaııı</w:t>
            </w:r>
            <w:proofErr w:type="spellEnd"/>
            <w:proofErr w:type="gram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>523</w:t>
            </w:r>
            <w:proofErr w:type="gramStart"/>
            <w:r>
              <w:rPr>
                <w:rStyle w:val="Gvdemetni6pt0ptbolukbraklyor"/>
              </w:rPr>
              <w:t>.!</w:t>
            </w:r>
            <w:proofErr w:type="gramEnd"/>
            <w:r>
              <w:rPr>
                <w:rStyle w:val="Gvdemetni6pt0ptbolukbraklyor"/>
              </w:rPr>
              <w:t xml:space="preserve"> 60,00 TL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>lp4.632,00 TL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40"/>
            </w:pPr>
            <w:r>
              <w:rPr>
                <w:rStyle w:val="Gvdemetni6pt0ptbolukbraklyor"/>
              </w:rPr>
              <w:t>12,12.2012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6pt0ptbolukbraklyor"/>
              </w:rPr>
              <w:t>00</w:t>
            </w:r>
          </w:p>
        </w:tc>
      </w:tr>
      <w:tr w:rsidR="00D94C7A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jc w:val="center"/>
            </w:pPr>
            <w:r>
              <w:rPr>
                <w:rStyle w:val="GvdemetniTrebuchetMS6pttalik0ptbolukbraklyor"/>
              </w:rPr>
              <w:t>$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6pt0ptbolukbraklyor"/>
              </w:rPr>
              <w:t>YALINAYAK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jc w:val="center"/>
            </w:pPr>
            <w:r>
              <w:rPr>
                <w:rStyle w:val="Gvdemetni6pt0ptbolukbraklyor"/>
              </w:rPr>
              <w:t xml:space="preserve">23 </w:t>
            </w:r>
            <w:proofErr w:type="spellStart"/>
            <w:r>
              <w:rPr>
                <w:rStyle w:val="Gvdemetni6pt0ptbolukbraklyor"/>
              </w:rPr>
              <w:t>Nl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40"/>
            </w:pPr>
            <w:r>
              <w:rPr>
                <w:rStyle w:val="Gvdemetni6pt0ptbolukbraklyor"/>
              </w:rPr>
              <w:t>7319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40"/>
            </w:pPr>
            <w:r>
              <w:rPr>
                <w:rStyle w:val="Gvdemetni6pt0ptbolukbraklyor"/>
              </w:rPr>
              <w:t>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>2.370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proofErr w:type="spellStart"/>
            <w:r>
              <w:rPr>
                <w:rStyle w:val="GvdemetniTimesNewRoman6ptKaln0ptbolukbraklyor"/>
                <w:rFonts w:eastAsia="Arial"/>
                <w:lang w:val="en-US"/>
              </w:rPr>
              <w:t>San.sit.alam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>521.400,00 TL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>104.280,00 TL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220"/>
              <w:jc w:val="left"/>
            </w:pPr>
            <w:r>
              <w:rPr>
                <w:rStyle w:val="Gvdemetni6pt0ptbolukbraklyor"/>
              </w:rPr>
              <w:t>12.12.2012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6pt0ptbolukbraklyor"/>
              </w:rPr>
              <w:t>05</w:t>
            </w:r>
          </w:p>
        </w:tc>
      </w:tr>
      <w:tr w:rsidR="00D94C7A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jc w:val="center"/>
            </w:pPr>
            <w:r>
              <w:rPr>
                <w:rStyle w:val="Gvdemetni6pt0ptbolukbraklyor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6pt0ptbolukbraklyor"/>
              </w:rPr>
              <w:t>YALINAYAK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jc w:val="center"/>
            </w:pPr>
            <w:r>
              <w:rPr>
                <w:rStyle w:val="Gvdemetni6pt0ptbolukbraklyor"/>
              </w:rPr>
              <w:t>25 N IV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260"/>
              <w:jc w:val="left"/>
            </w:pPr>
            <w:r>
              <w:rPr>
                <w:rStyle w:val="Gvdemetni6pt0ptbolukbraklyor"/>
              </w:rPr>
              <w:t>10153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40"/>
            </w:pPr>
            <w:r>
              <w:rPr>
                <w:rStyle w:val="Gvdemetni6pt0ptbolukbraklyor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>8.253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6pt0ptbolukbraklyor"/>
              </w:rPr>
              <w:t>K.D.K.Ç.A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>1.815.660,00'İL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>363.132,0011,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220"/>
              <w:jc w:val="left"/>
            </w:pPr>
            <w:r>
              <w:rPr>
                <w:rStyle w:val="Gvdemetni6pt0ptbolukbraklyor"/>
              </w:rPr>
              <w:t>12.12.2012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right="20"/>
            </w:pPr>
            <w:r>
              <w:rPr>
                <w:rStyle w:val="Gvdemetni6pt0ptbolukbraklyor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C7A" w:rsidRDefault="002D2FEF">
            <w:pPr>
              <w:pStyle w:val="Gvdemetni0"/>
              <w:framePr w:w="9840" w:h="1694" w:wrap="none" w:vAnchor="page" w:hAnchor="page" w:x="2791" w:y="3821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Gvdemetni6pt0ptbolukbraklyor"/>
              </w:rPr>
              <w:t>10</w:t>
            </w:r>
          </w:p>
        </w:tc>
      </w:tr>
    </w:tbl>
    <w:p w:rsidR="00D94C7A" w:rsidRDefault="002D2FEF">
      <w:pPr>
        <w:pStyle w:val="Gvdemetni30"/>
        <w:framePr w:w="10344" w:h="431" w:hRule="exact" w:wrap="none" w:vAnchor="page" w:hAnchor="page" w:x="2455" w:y="5564"/>
        <w:shd w:val="clear" w:color="auto" w:fill="auto"/>
        <w:spacing w:after="0"/>
      </w:pPr>
      <w:r>
        <w:t xml:space="preserve">Yalınayak 25 N IV pafta 10153 ada 2 parsel 35/a maddesi gereğince Kapalı Teklif Usulü (Arttırma) ihale ile satılacaktır. Çavuşlu 23 I. III pafta 2794 ada 1 parsel </w:t>
      </w:r>
      <w:proofErr w:type="gramStart"/>
      <w:r>
        <w:t>2296,27/2468</w:t>
      </w:r>
      <w:proofErr w:type="gramEnd"/>
      <w:r>
        <w:t xml:space="preserve"> hisselidir.</w:t>
      </w:r>
    </w:p>
    <w:p w:rsidR="00D94C7A" w:rsidRDefault="002D2FEF">
      <w:pPr>
        <w:pStyle w:val="Gvdemetni0"/>
        <w:framePr w:w="10344" w:h="987" w:hRule="exact" w:wrap="none" w:vAnchor="page" w:hAnchor="page" w:x="2455" w:y="6164"/>
        <w:shd w:val="clear" w:color="auto" w:fill="auto"/>
        <w:spacing w:line="187" w:lineRule="exact"/>
        <w:ind w:right="4339"/>
      </w:pPr>
      <w:r>
        <w:t xml:space="preserve">İhalelere katılmak </w:t>
      </w:r>
      <w:r>
        <w:t>isteyen katılımcıların Belediyeye müracaatı gerekmekte olup;</w:t>
      </w:r>
    </w:p>
    <w:p w:rsidR="00D94C7A" w:rsidRDefault="002D2FEF">
      <w:pPr>
        <w:pStyle w:val="Gvdemetni0"/>
        <w:framePr w:w="10344" w:h="987" w:hRule="exact" w:wrap="none" w:vAnchor="page" w:hAnchor="page" w:x="2455" w:y="6164"/>
        <w:numPr>
          <w:ilvl w:val="0"/>
          <w:numId w:val="1"/>
        </w:numPr>
        <w:shd w:val="clear" w:color="auto" w:fill="auto"/>
        <w:tabs>
          <w:tab w:val="left" w:pos="437"/>
        </w:tabs>
        <w:spacing w:line="187" w:lineRule="exact"/>
        <w:ind w:left="245"/>
        <w:jc w:val="left"/>
      </w:pPr>
      <w:r>
        <w:t>Şirketler:</w:t>
      </w:r>
    </w:p>
    <w:p w:rsidR="00D94C7A" w:rsidRDefault="002D2FEF">
      <w:pPr>
        <w:pStyle w:val="Gvdemetni0"/>
        <w:framePr w:w="10344" w:h="987" w:hRule="exact" w:wrap="none" w:vAnchor="page" w:hAnchor="page" w:x="2455" w:y="6164"/>
        <w:numPr>
          <w:ilvl w:val="0"/>
          <w:numId w:val="1"/>
        </w:numPr>
        <w:shd w:val="clear" w:color="auto" w:fill="auto"/>
        <w:tabs>
          <w:tab w:val="left" w:pos="447"/>
        </w:tabs>
        <w:spacing w:line="187" w:lineRule="exact"/>
        <w:ind w:left="245"/>
        <w:jc w:val="left"/>
      </w:pPr>
      <w:proofErr w:type="gramStart"/>
      <w:r>
        <w:t>imza</w:t>
      </w:r>
      <w:proofErr w:type="gramEnd"/>
      <w:r>
        <w:t xml:space="preserve"> sirküleri</w:t>
      </w:r>
    </w:p>
    <w:p w:rsidR="00D94C7A" w:rsidRDefault="002D2FEF">
      <w:pPr>
        <w:pStyle w:val="Gvdemetni0"/>
        <w:framePr w:w="10344" w:h="987" w:hRule="exact" w:wrap="none" w:vAnchor="page" w:hAnchor="page" w:x="2455" w:y="6164"/>
        <w:numPr>
          <w:ilvl w:val="0"/>
          <w:numId w:val="1"/>
        </w:numPr>
        <w:shd w:val="clear" w:color="auto" w:fill="auto"/>
        <w:tabs>
          <w:tab w:val="left" w:pos="423"/>
        </w:tabs>
        <w:spacing w:line="187" w:lineRule="exact"/>
        <w:ind w:left="245"/>
        <w:jc w:val="left"/>
      </w:pPr>
      <w:r>
        <w:t>Ticaret odası belgesi</w:t>
      </w:r>
    </w:p>
    <w:p w:rsidR="00D94C7A" w:rsidRDefault="002D2FEF">
      <w:pPr>
        <w:pStyle w:val="Gvdemetni0"/>
        <w:framePr w:w="10344" w:h="987" w:hRule="exact" w:wrap="none" w:vAnchor="page" w:hAnchor="page" w:x="2455" w:y="6164"/>
        <w:numPr>
          <w:ilvl w:val="0"/>
          <w:numId w:val="1"/>
        </w:numPr>
        <w:shd w:val="clear" w:color="auto" w:fill="auto"/>
        <w:tabs>
          <w:tab w:val="left" w:pos="442"/>
        </w:tabs>
        <w:spacing w:line="187" w:lineRule="exact"/>
        <w:ind w:left="245"/>
        <w:jc w:val="left"/>
      </w:pPr>
      <w:r>
        <w:t>Geçici ve ek teminat</w:t>
      </w:r>
    </w:p>
    <w:p w:rsidR="00D94C7A" w:rsidRDefault="002D2FEF">
      <w:pPr>
        <w:pStyle w:val="Gvdemetni0"/>
        <w:framePr w:w="1766" w:h="830" w:hRule="exact" w:wrap="none" w:vAnchor="page" w:hAnchor="page" w:x="8499" w:y="6322"/>
        <w:shd w:val="clear" w:color="auto" w:fill="auto"/>
        <w:spacing w:line="192" w:lineRule="exact"/>
        <w:ind w:left="60"/>
        <w:jc w:val="left"/>
      </w:pPr>
      <w:r>
        <w:t>Şahıslar:</w:t>
      </w:r>
    </w:p>
    <w:p w:rsidR="00D94C7A" w:rsidRDefault="002D2FEF">
      <w:pPr>
        <w:pStyle w:val="Gvdemetni0"/>
        <w:framePr w:w="1766" w:h="830" w:hRule="exact" w:wrap="none" w:vAnchor="page" w:hAnchor="page" w:x="8499" w:y="6322"/>
        <w:numPr>
          <w:ilvl w:val="0"/>
          <w:numId w:val="2"/>
        </w:numPr>
        <w:shd w:val="clear" w:color="auto" w:fill="auto"/>
        <w:tabs>
          <w:tab w:val="left" w:pos="247"/>
        </w:tabs>
        <w:spacing w:line="192" w:lineRule="exact"/>
        <w:ind w:left="60"/>
        <w:jc w:val="left"/>
      </w:pPr>
      <w:r>
        <w:t>Nüfus cüzdanı sureti</w:t>
      </w:r>
    </w:p>
    <w:p w:rsidR="00D94C7A" w:rsidRDefault="002D2FEF">
      <w:pPr>
        <w:pStyle w:val="Gvdemetni0"/>
        <w:framePr w:w="1766" w:h="830" w:hRule="exact" w:wrap="none" w:vAnchor="page" w:hAnchor="page" w:x="8499" w:y="6322"/>
        <w:numPr>
          <w:ilvl w:val="0"/>
          <w:numId w:val="2"/>
        </w:numPr>
        <w:shd w:val="clear" w:color="auto" w:fill="auto"/>
        <w:tabs>
          <w:tab w:val="left" w:pos="252"/>
        </w:tabs>
        <w:spacing w:line="192" w:lineRule="exact"/>
        <w:ind w:left="60"/>
        <w:jc w:val="left"/>
      </w:pPr>
      <w:r>
        <w:t>Yerleşim yeri belgesi</w:t>
      </w:r>
    </w:p>
    <w:p w:rsidR="00D94C7A" w:rsidRDefault="002D2FEF">
      <w:pPr>
        <w:pStyle w:val="Gvdemetni0"/>
        <w:framePr w:w="1766" w:h="830" w:hRule="exact" w:wrap="none" w:vAnchor="page" w:hAnchor="page" w:x="8499" w:y="6322"/>
        <w:numPr>
          <w:ilvl w:val="0"/>
          <w:numId w:val="2"/>
        </w:numPr>
        <w:shd w:val="clear" w:color="auto" w:fill="auto"/>
        <w:tabs>
          <w:tab w:val="left" w:pos="247"/>
        </w:tabs>
        <w:spacing w:line="192" w:lineRule="exact"/>
        <w:ind w:left="60"/>
        <w:jc w:val="left"/>
      </w:pPr>
      <w:r>
        <w:t>Geçici ve ek teminat</w:t>
      </w:r>
    </w:p>
    <w:p w:rsidR="00D94C7A" w:rsidRDefault="002D2FEF">
      <w:pPr>
        <w:pStyle w:val="Gvdemetni0"/>
        <w:framePr w:w="10344" w:h="1658" w:hRule="exact" w:wrap="none" w:vAnchor="page" w:hAnchor="page" w:x="2455" w:y="7316"/>
        <w:shd w:val="clear" w:color="auto" w:fill="auto"/>
        <w:spacing w:after="121" w:line="150" w:lineRule="exact"/>
        <w:ind w:left="340"/>
        <w:jc w:val="left"/>
      </w:pPr>
      <w:r>
        <w:t xml:space="preserve">Tüzel kişi olması durumunda gayrimenkul satın </w:t>
      </w:r>
      <w:r>
        <w:t>almasında sakınca olmadığı hususunda yetki belgesi</w:t>
      </w:r>
    </w:p>
    <w:p w:rsidR="00D94C7A" w:rsidRDefault="002D2FEF">
      <w:pPr>
        <w:pStyle w:val="Gvdemetni0"/>
        <w:framePr w:w="10344" w:h="1658" w:hRule="exact" w:wrap="none" w:vAnchor="page" w:hAnchor="page" w:x="2455" w:y="7316"/>
        <w:shd w:val="clear" w:color="auto" w:fill="auto"/>
        <w:spacing w:line="192" w:lineRule="exact"/>
        <w:ind w:right="221"/>
      </w:pPr>
      <w:r>
        <w:t xml:space="preserve">Yukarıda belirtilen belgelerle birlikte ihale gün ve saatinde </w:t>
      </w:r>
      <w:proofErr w:type="spellStart"/>
      <w:r>
        <w:t>Toroslar</w:t>
      </w:r>
      <w:proofErr w:type="spellEnd"/>
      <w:r>
        <w:t xml:space="preserve"> Belediyesi Encümen Salonunda hazır bulunmaları gerekmek-</w:t>
      </w:r>
      <w:r>
        <w:br/>
      </w:r>
      <w:proofErr w:type="spellStart"/>
      <w:r>
        <w:t>tedir</w:t>
      </w:r>
      <w:proofErr w:type="spellEnd"/>
      <w:r>
        <w:t xml:space="preserve">. Bu ihaleye ait şartnameler; </w:t>
      </w:r>
      <w:proofErr w:type="spellStart"/>
      <w:r>
        <w:t>Toroslar</w:t>
      </w:r>
      <w:proofErr w:type="spellEnd"/>
      <w:r>
        <w:t xml:space="preserve"> Belediyesi Emlak </w:t>
      </w:r>
      <w:proofErr w:type="gramStart"/>
      <w:r>
        <w:t>İstimlak</w:t>
      </w:r>
      <w:proofErr w:type="gramEnd"/>
      <w:r>
        <w:t xml:space="preserve"> </w:t>
      </w:r>
      <w:r>
        <w:t xml:space="preserve">Biriminde görülebilir ve bedelsiz olarak temin edilebilir. Kapalı tekli </w:t>
      </w:r>
      <w:proofErr w:type="gramStart"/>
      <w:r>
        <w:t>İler</w:t>
      </w:r>
      <w:proofErr w:type="gramEnd"/>
      <w:r>
        <w:br/>
      </w:r>
      <w:proofErr w:type="spellStart"/>
      <w:r>
        <w:t>Toroslar</w:t>
      </w:r>
      <w:proofErr w:type="spellEnd"/>
      <w:r>
        <w:t xml:space="preserve"> Belediyesi İhale Komisyon Başkanlığı'na 12/12/2012 günü saat 12:00'e kadar verilecektir. Belediye ihaleyi yapıp yapmamakta</w:t>
      </w:r>
      <w:r>
        <w:br/>
        <w:t>serbesttir.</w:t>
      </w:r>
    </w:p>
    <w:p w:rsidR="00D94C7A" w:rsidRDefault="002D2FEF">
      <w:pPr>
        <w:pStyle w:val="Gvdemetni0"/>
        <w:framePr w:w="10344" w:h="1658" w:hRule="exact" w:wrap="none" w:vAnchor="page" w:hAnchor="page" w:x="2455" w:y="7316"/>
        <w:shd w:val="clear" w:color="auto" w:fill="auto"/>
        <w:spacing w:line="192" w:lineRule="exact"/>
        <w:ind w:right="221"/>
      </w:pPr>
      <w:r>
        <w:t>B</w:t>
      </w:r>
      <w:proofErr w:type="gramStart"/>
      <w:r>
        <w:t>.:</w:t>
      </w:r>
      <w:proofErr w:type="gramEnd"/>
      <w:r>
        <w:t xml:space="preserve"> 76572 </w:t>
      </w:r>
      <w:hyperlink r:id="rId7" w:history="1">
        <w:r>
          <w:rPr>
            <w:rStyle w:val="Kpr"/>
            <w:lang w:val="en-US"/>
          </w:rPr>
          <w:t>www.bik.gov.tr</w:t>
        </w:r>
      </w:hyperlink>
    </w:p>
    <w:p w:rsidR="00D94C7A" w:rsidRDefault="00D94C7A" w:rsidP="00422AEC">
      <w:pPr>
        <w:pStyle w:val="Balk1"/>
      </w:pPr>
    </w:p>
    <w:p w:rsidR="00422AEC" w:rsidRDefault="00422AEC" w:rsidP="00422AEC"/>
    <w:p w:rsidR="00422AEC" w:rsidRDefault="00422AEC" w:rsidP="00422AEC"/>
    <w:p w:rsidR="00422AEC" w:rsidRDefault="00422AEC" w:rsidP="00422AEC">
      <w:r>
        <w:tab/>
      </w:r>
      <w:r>
        <w:tab/>
      </w:r>
      <w:r>
        <w:tab/>
      </w:r>
    </w:p>
    <w:p w:rsidR="00422AEC" w:rsidRDefault="00422AEC" w:rsidP="00422AEC"/>
    <w:p w:rsidR="00422AEC" w:rsidRDefault="00422AEC" w:rsidP="00422AEC"/>
    <w:p w:rsidR="00422AEC" w:rsidRPr="00422AEC" w:rsidRDefault="00422AEC" w:rsidP="00422AEC">
      <w:r>
        <w:tab/>
      </w:r>
      <w:r>
        <w:tab/>
      </w:r>
      <w:r>
        <w:tab/>
      </w:r>
      <w:r>
        <w:tab/>
        <w:t xml:space="preserve">             MERSİN TOROSLAR BELEDİYE BAŞKANLIĞINDAN</w:t>
      </w:r>
    </w:p>
    <w:sectPr w:rsidR="00422AEC" w:rsidRPr="00422AEC" w:rsidSect="00D94C7A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FEF" w:rsidRDefault="002D2FEF" w:rsidP="00D94C7A">
      <w:r>
        <w:separator/>
      </w:r>
    </w:p>
  </w:endnote>
  <w:endnote w:type="continuationSeparator" w:id="0">
    <w:p w:rsidR="002D2FEF" w:rsidRDefault="002D2FEF" w:rsidP="00D94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FEF" w:rsidRDefault="002D2FEF"/>
  </w:footnote>
  <w:footnote w:type="continuationSeparator" w:id="0">
    <w:p w:rsidR="002D2FEF" w:rsidRDefault="002D2FE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83C0E"/>
    <w:multiLevelType w:val="multilevel"/>
    <w:tmpl w:val="343A14F0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5"/>
        <w:szCs w:val="15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FB2BF1"/>
    <w:multiLevelType w:val="multilevel"/>
    <w:tmpl w:val="E81C199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94C7A"/>
    <w:rsid w:val="002D2FEF"/>
    <w:rsid w:val="00422AEC"/>
    <w:rsid w:val="00D9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4C7A"/>
    <w:rPr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422A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D94C7A"/>
    <w:rPr>
      <w:color w:val="000080"/>
      <w:u w:val="single"/>
    </w:rPr>
  </w:style>
  <w:style w:type="character" w:customStyle="1" w:styleId="Gvdemetni6">
    <w:name w:val="Gövde metni (6)_"/>
    <w:basedOn w:val="VarsaylanParagrafYazTipi"/>
    <w:link w:val="Gvdemetni60"/>
    <w:rsid w:val="00D94C7A"/>
    <w:rPr>
      <w:rFonts w:ascii="Tahoma" w:eastAsia="Tahoma" w:hAnsi="Tahoma" w:cs="Tahoma"/>
      <w:b/>
      <w:bCs/>
      <w:i w:val="0"/>
      <w:iCs w:val="0"/>
      <w:smallCaps w:val="0"/>
      <w:strike w:val="0"/>
      <w:spacing w:val="-62"/>
      <w:sz w:val="56"/>
      <w:szCs w:val="56"/>
      <w:u w:val="none"/>
    </w:rPr>
  </w:style>
  <w:style w:type="character" w:customStyle="1" w:styleId="Gvdemetni2">
    <w:name w:val="Gövde metni (2)_"/>
    <w:basedOn w:val="VarsaylanParagrafYazTipi"/>
    <w:link w:val="Gvdemetni20"/>
    <w:rsid w:val="00D94C7A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0"/>
      <w:szCs w:val="10"/>
      <w:u w:val="none"/>
    </w:rPr>
  </w:style>
  <w:style w:type="character" w:customStyle="1" w:styleId="Gvdemetni2talik0ptbolukbraklyor">
    <w:name w:val="Gövde metni (2) + İtalik;0 pt boşluk bırakılıyor"/>
    <w:basedOn w:val="Gvdemetni2"/>
    <w:rsid w:val="00D94C7A"/>
    <w:rPr>
      <w:i/>
      <w:iCs/>
      <w:color w:val="000000"/>
      <w:spacing w:val="3"/>
      <w:w w:val="100"/>
      <w:position w:val="0"/>
      <w:lang w:val="tr-TR"/>
    </w:rPr>
  </w:style>
  <w:style w:type="character" w:customStyle="1" w:styleId="Balk10">
    <w:name w:val="Başlık #1_"/>
    <w:basedOn w:val="VarsaylanParagrafYazTipi"/>
    <w:link w:val="Balk11"/>
    <w:rsid w:val="00D94C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3"/>
      <w:sz w:val="23"/>
      <w:szCs w:val="23"/>
      <w:u w:val="none"/>
    </w:rPr>
  </w:style>
  <w:style w:type="character" w:customStyle="1" w:styleId="Gvdemetni">
    <w:name w:val="Gövde metni_"/>
    <w:basedOn w:val="VarsaylanParagrafYazTipi"/>
    <w:link w:val="Gvdemetni0"/>
    <w:rsid w:val="00D94C7A"/>
    <w:rPr>
      <w:rFonts w:ascii="Arial" w:eastAsia="Arial" w:hAnsi="Arial" w:cs="Arial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Tabloyazs">
    <w:name w:val="Tablo yazısı_"/>
    <w:basedOn w:val="VarsaylanParagrafYazTipi"/>
    <w:link w:val="Tabloyazs0"/>
    <w:rsid w:val="00D94C7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3"/>
      <w:sz w:val="9"/>
      <w:szCs w:val="9"/>
      <w:u w:val="none"/>
    </w:rPr>
  </w:style>
  <w:style w:type="character" w:customStyle="1" w:styleId="Gvdemetni6pt0ptbolukbraklyor">
    <w:name w:val="Gövde metni + 6 pt;0 pt boşluk bırakılıyor"/>
    <w:basedOn w:val="Gvdemetni"/>
    <w:rsid w:val="00D94C7A"/>
    <w:rPr>
      <w:color w:val="000000"/>
      <w:spacing w:val="1"/>
      <w:w w:val="100"/>
      <w:position w:val="0"/>
      <w:sz w:val="12"/>
      <w:szCs w:val="12"/>
      <w:lang w:val="tr-TR"/>
    </w:rPr>
  </w:style>
  <w:style w:type="character" w:customStyle="1" w:styleId="GvdemetniTimesNewRoman6ptKaln0ptbolukbraklyor">
    <w:name w:val="Gövde metni + Times New Roman;6 pt;Kalın;0 pt boşluk bırakılıyor"/>
    <w:basedOn w:val="Gvdemetni"/>
    <w:rsid w:val="00D94C7A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2"/>
      <w:szCs w:val="12"/>
      <w:lang w:val="tr-TR"/>
    </w:rPr>
  </w:style>
  <w:style w:type="character" w:customStyle="1" w:styleId="GvdemetniTrebuchetMS6pttalik0ptbolukbraklyor">
    <w:name w:val="Gövde metni + Trebuchet MS;6 pt;İtalik;0 pt boşluk bırakılıyor"/>
    <w:basedOn w:val="Gvdemetni"/>
    <w:rsid w:val="00D94C7A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2"/>
      <w:szCs w:val="12"/>
    </w:rPr>
  </w:style>
  <w:style w:type="character" w:customStyle="1" w:styleId="Gvdemetni3">
    <w:name w:val="Gövde metni (3)_"/>
    <w:basedOn w:val="VarsaylanParagrafYazTipi"/>
    <w:link w:val="Gvdemetni30"/>
    <w:rsid w:val="00D94C7A"/>
    <w:rPr>
      <w:rFonts w:ascii="Arial" w:eastAsia="Arial" w:hAnsi="Arial" w:cs="Arial"/>
      <w:b/>
      <w:bCs/>
      <w:i w:val="0"/>
      <w:iCs w:val="0"/>
      <w:smallCaps w:val="0"/>
      <w:strike w:val="0"/>
      <w:spacing w:val="-3"/>
      <w:sz w:val="15"/>
      <w:szCs w:val="15"/>
      <w:u w:val="none"/>
    </w:rPr>
  </w:style>
  <w:style w:type="character" w:customStyle="1" w:styleId="GvdemetniKaln0ptbolukbraklyor">
    <w:name w:val="Gövde metni + Kalın;0 pt boşluk bırakılıyor"/>
    <w:basedOn w:val="Gvdemetni"/>
    <w:rsid w:val="00D94C7A"/>
    <w:rPr>
      <w:b/>
      <w:bCs/>
      <w:color w:val="000000"/>
      <w:spacing w:val="-3"/>
      <w:w w:val="100"/>
      <w:position w:val="0"/>
      <w:lang w:val="tr-TR"/>
    </w:rPr>
  </w:style>
  <w:style w:type="character" w:customStyle="1" w:styleId="Gvdemetni4">
    <w:name w:val="Gövde metni (4)_"/>
    <w:basedOn w:val="VarsaylanParagrafYazTipi"/>
    <w:link w:val="Gvdemetni40"/>
    <w:rsid w:val="00D94C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2"/>
      <w:sz w:val="18"/>
      <w:szCs w:val="18"/>
      <w:u w:val="none"/>
    </w:rPr>
  </w:style>
  <w:style w:type="character" w:customStyle="1" w:styleId="Gvdemetni5">
    <w:name w:val="Gövde metni (5)_"/>
    <w:basedOn w:val="VarsaylanParagrafYazTipi"/>
    <w:link w:val="Gvdemetni50"/>
    <w:rsid w:val="00D94C7A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paragraph" w:customStyle="1" w:styleId="Gvdemetni60">
    <w:name w:val="Gövde metni (6)"/>
    <w:basedOn w:val="Normal"/>
    <w:link w:val="Gvdemetni6"/>
    <w:rsid w:val="00D94C7A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-62"/>
      <w:sz w:val="56"/>
      <w:szCs w:val="56"/>
    </w:rPr>
  </w:style>
  <w:style w:type="paragraph" w:customStyle="1" w:styleId="Gvdemetni20">
    <w:name w:val="Gövde metni (2)"/>
    <w:basedOn w:val="Normal"/>
    <w:link w:val="Gvdemetni2"/>
    <w:rsid w:val="00D94C7A"/>
    <w:pPr>
      <w:shd w:val="clear" w:color="auto" w:fill="FFFFFF"/>
      <w:spacing w:line="125" w:lineRule="exact"/>
      <w:jc w:val="right"/>
    </w:pPr>
    <w:rPr>
      <w:rFonts w:ascii="Arial" w:eastAsia="Arial" w:hAnsi="Arial" w:cs="Arial"/>
      <w:spacing w:val="1"/>
      <w:sz w:val="10"/>
      <w:szCs w:val="10"/>
    </w:rPr>
  </w:style>
  <w:style w:type="paragraph" w:customStyle="1" w:styleId="Balk11">
    <w:name w:val="Başlık #1"/>
    <w:basedOn w:val="Normal"/>
    <w:link w:val="Balk10"/>
    <w:rsid w:val="00D94C7A"/>
    <w:pPr>
      <w:shd w:val="clear" w:color="auto" w:fill="FFFFFF"/>
      <w:spacing w:line="125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-13"/>
      <w:sz w:val="23"/>
      <w:szCs w:val="23"/>
    </w:rPr>
  </w:style>
  <w:style w:type="paragraph" w:customStyle="1" w:styleId="Gvdemetni0">
    <w:name w:val="Gövde metni"/>
    <w:basedOn w:val="Normal"/>
    <w:link w:val="Gvdemetni"/>
    <w:rsid w:val="00D94C7A"/>
    <w:pPr>
      <w:shd w:val="clear" w:color="auto" w:fill="FFFFFF"/>
      <w:spacing w:line="125" w:lineRule="exact"/>
      <w:jc w:val="right"/>
    </w:pPr>
    <w:rPr>
      <w:rFonts w:ascii="Arial" w:eastAsia="Arial" w:hAnsi="Arial" w:cs="Arial"/>
      <w:spacing w:val="-4"/>
      <w:sz w:val="15"/>
      <w:szCs w:val="15"/>
    </w:rPr>
  </w:style>
  <w:style w:type="paragraph" w:customStyle="1" w:styleId="Tabloyazs0">
    <w:name w:val="Tablo yazısı"/>
    <w:basedOn w:val="Normal"/>
    <w:link w:val="Tabloyazs"/>
    <w:rsid w:val="00D94C7A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3"/>
      <w:sz w:val="9"/>
      <w:szCs w:val="9"/>
    </w:rPr>
  </w:style>
  <w:style w:type="paragraph" w:customStyle="1" w:styleId="Gvdemetni30">
    <w:name w:val="Gövde metni (3)"/>
    <w:basedOn w:val="Normal"/>
    <w:link w:val="Gvdemetni3"/>
    <w:rsid w:val="00D94C7A"/>
    <w:pPr>
      <w:shd w:val="clear" w:color="auto" w:fill="FFFFFF"/>
      <w:spacing w:after="180" w:line="192" w:lineRule="exact"/>
      <w:jc w:val="center"/>
    </w:pPr>
    <w:rPr>
      <w:rFonts w:ascii="Arial" w:eastAsia="Arial" w:hAnsi="Arial" w:cs="Arial"/>
      <w:b/>
      <w:bCs/>
      <w:spacing w:val="-3"/>
      <w:sz w:val="15"/>
      <w:szCs w:val="15"/>
    </w:rPr>
  </w:style>
  <w:style w:type="paragraph" w:customStyle="1" w:styleId="Gvdemetni40">
    <w:name w:val="Gövde metni (4)"/>
    <w:basedOn w:val="Normal"/>
    <w:link w:val="Gvdemetni4"/>
    <w:rsid w:val="00D94C7A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-12"/>
      <w:sz w:val="18"/>
      <w:szCs w:val="18"/>
    </w:rPr>
  </w:style>
  <w:style w:type="paragraph" w:customStyle="1" w:styleId="Gvdemetni50">
    <w:name w:val="Gövde metni (5)"/>
    <w:basedOn w:val="Normal"/>
    <w:link w:val="Gvdemetni5"/>
    <w:rsid w:val="00D94C7A"/>
    <w:pPr>
      <w:shd w:val="clear" w:color="auto" w:fill="FFFFFF"/>
      <w:spacing w:before="300" w:line="0" w:lineRule="atLeast"/>
    </w:pPr>
    <w:rPr>
      <w:rFonts w:ascii="Arial" w:eastAsia="Arial" w:hAnsi="Arial" w:cs="Arial"/>
      <w:b/>
      <w:bCs/>
      <w:i/>
      <w:iCs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422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tkemlak</cp:lastModifiedBy>
  <cp:revision>1</cp:revision>
  <dcterms:created xsi:type="dcterms:W3CDTF">2012-12-07T09:33:00Z</dcterms:created>
  <dcterms:modified xsi:type="dcterms:W3CDTF">2012-12-07T09:35:00Z</dcterms:modified>
</cp:coreProperties>
</file>