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T.C. ANKARA 22.İCRA MÜDÜRLÜĞÜ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5"/>
          <w:szCs w:val="15"/>
        </w:rPr>
      </w:pPr>
      <w:r>
        <w:rPr>
          <w:rFonts w:ascii="Calibri" w:hAnsi="Calibri" w:cs="Calibri"/>
          <w:b/>
          <w:bCs/>
          <w:sz w:val="15"/>
          <w:szCs w:val="15"/>
        </w:rPr>
        <w:t>DOSYA NO: 2012/47 İ.Ş.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9"/>
          <w:szCs w:val="19"/>
        </w:rPr>
      </w:pPr>
      <w:r>
        <w:rPr>
          <w:rFonts w:ascii="Calibri" w:hAnsi="Calibri" w:cs="Calibri"/>
          <w:b/>
          <w:bCs/>
          <w:sz w:val="19"/>
          <w:szCs w:val="19"/>
        </w:rPr>
        <w:t>TAŞINMAZIN AÇIK ARTTIRMA İLANI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5"/>
          <w:szCs w:val="15"/>
        </w:rPr>
      </w:pPr>
      <w:r>
        <w:rPr>
          <w:rFonts w:ascii="Calibri" w:hAnsi="Calibri" w:cs="Calibri"/>
          <w:b/>
          <w:bCs/>
          <w:sz w:val="15"/>
          <w:szCs w:val="15"/>
        </w:rPr>
        <w:t xml:space="preserve">Satılmasına karar verilen </w:t>
      </w:r>
      <w:proofErr w:type="spellStart"/>
      <w:r>
        <w:rPr>
          <w:rFonts w:ascii="Calibri" w:hAnsi="Calibri" w:cs="Calibri"/>
          <w:b/>
          <w:bCs/>
          <w:sz w:val="15"/>
          <w:szCs w:val="15"/>
        </w:rPr>
        <w:t>gayrimenkulun</w:t>
      </w:r>
      <w:proofErr w:type="spellEnd"/>
      <w:r>
        <w:rPr>
          <w:rFonts w:ascii="Calibri" w:hAnsi="Calibri" w:cs="Calibri"/>
          <w:b/>
          <w:bCs/>
          <w:sz w:val="15"/>
          <w:szCs w:val="15"/>
        </w:rPr>
        <w:t xml:space="preserve"> cinsi, kıymeti, </w:t>
      </w:r>
      <w:proofErr w:type="spellStart"/>
      <w:r>
        <w:rPr>
          <w:rFonts w:ascii="Calibri" w:hAnsi="Calibri" w:cs="Calibri"/>
          <w:b/>
          <w:bCs/>
          <w:sz w:val="15"/>
          <w:szCs w:val="15"/>
        </w:rPr>
        <w:t>evsafi</w:t>
      </w:r>
      <w:proofErr w:type="spellEnd"/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5"/>
          <w:szCs w:val="15"/>
        </w:rPr>
      </w:pPr>
      <w:r>
        <w:rPr>
          <w:rFonts w:ascii="Calibri" w:hAnsi="Calibri" w:cs="Calibri"/>
          <w:b/>
          <w:bCs/>
          <w:sz w:val="15"/>
          <w:szCs w:val="15"/>
        </w:rPr>
        <w:t>Satış Şartlan: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Ankara ili, Çankaya ilçesi, </w:t>
      </w:r>
      <w:proofErr w:type="spellStart"/>
      <w:r>
        <w:rPr>
          <w:rFonts w:ascii="Calibri" w:hAnsi="Calibri" w:cs="Calibri"/>
          <w:sz w:val="15"/>
          <w:szCs w:val="15"/>
        </w:rPr>
        <w:t>Zafertepe</w:t>
      </w:r>
      <w:proofErr w:type="spellEnd"/>
      <w:r>
        <w:rPr>
          <w:rFonts w:ascii="Calibri" w:hAnsi="Calibri" w:cs="Calibri"/>
          <w:sz w:val="15"/>
          <w:szCs w:val="15"/>
        </w:rPr>
        <w:t xml:space="preserve"> (</w:t>
      </w:r>
      <w:proofErr w:type="spellStart"/>
      <w:r>
        <w:rPr>
          <w:rFonts w:ascii="Calibri" w:hAnsi="Calibri" w:cs="Calibri"/>
          <w:sz w:val="15"/>
          <w:szCs w:val="15"/>
        </w:rPr>
        <w:t>Seyranbağlan</w:t>
      </w:r>
      <w:proofErr w:type="spellEnd"/>
      <w:r>
        <w:rPr>
          <w:rFonts w:ascii="Calibri" w:hAnsi="Calibri" w:cs="Calibri"/>
          <w:sz w:val="15"/>
          <w:szCs w:val="15"/>
        </w:rPr>
        <w:t xml:space="preserve">) Mahallesi, İncesu Caddesi, 29 kapı </w:t>
      </w:r>
      <w:proofErr w:type="spellStart"/>
      <w:r>
        <w:rPr>
          <w:rFonts w:ascii="Calibri" w:hAnsi="Calibri" w:cs="Calibri"/>
          <w:sz w:val="15"/>
          <w:szCs w:val="15"/>
        </w:rPr>
        <w:t>nolu</w:t>
      </w:r>
      <w:proofErr w:type="spellEnd"/>
      <w:r>
        <w:rPr>
          <w:rFonts w:ascii="Calibri" w:hAnsi="Calibri" w:cs="Calibri"/>
          <w:sz w:val="15"/>
          <w:szCs w:val="15"/>
        </w:rPr>
        <w:t xml:space="preserve"> gecekondu,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çeşitli</w:t>
      </w:r>
      <w:proofErr w:type="gramEnd"/>
      <w:r>
        <w:rPr>
          <w:rFonts w:ascii="Calibri" w:hAnsi="Calibri" w:cs="Calibri"/>
          <w:sz w:val="15"/>
          <w:szCs w:val="15"/>
        </w:rPr>
        <w:t xml:space="preserve"> cins ve yaşlarda ağaçların bulunduğu yere rastlayan, imarın 26580 ada, 1 parsel 824,00m2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miktarındaki</w:t>
      </w:r>
      <w:proofErr w:type="gramEnd"/>
      <w:r>
        <w:rPr>
          <w:rFonts w:ascii="Calibri" w:hAnsi="Calibri" w:cs="Calibri"/>
          <w:sz w:val="15"/>
          <w:szCs w:val="15"/>
        </w:rPr>
        <w:t>, içinde ahşap evi ve 2 kuyusu olan ARSA vasıflı taşınmaz hissedarlar arasındaki ortaklığın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giderilmesi</w:t>
      </w:r>
      <w:proofErr w:type="gramEnd"/>
      <w:r>
        <w:rPr>
          <w:rFonts w:ascii="Calibri" w:hAnsi="Calibri" w:cs="Calibri"/>
          <w:sz w:val="15"/>
          <w:szCs w:val="15"/>
        </w:rPr>
        <w:t xml:space="preserve"> için üzerinde bulunan </w:t>
      </w:r>
      <w:proofErr w:type="spellStart"/>
      <w:r>
        <w:rPr>
          <w:rFonts w:ascii="Calibri" w:hAnsi="Calibri" w:cs="Calibri"/>
          <w:sz w:val="15"/>
          <w:szCs w:val="15"/>
        </w:rPr>
        <w:t>muhtesatlan</w:t>
      </w:r>
      <w:proofErr w:type="spellEnd"/>
      <w:r>
        <w:rPr>
          <w:rFonts w:ascii="Calibri" w:hAnsi="Calibri" w:cs="Calibri"/>
          <w:sz w:val="15"/>
          <w:szCs w:val="15"/>
        </w:rPr>
        <w:t xml:space="preserve"> ile birlikte açık artırma suretiyle satılacaktır.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spellStart"/>
      <w:r>
        <w:rPr>
          <w:rFonts w:ascii="Calibri" w:hAnsi="Calibri" w:cs="Calibri"/>
          <w:sz w:val="15"/>
          <w:szCs w:val="15"/>
        </w:rPr>
        <w:t>Gayrimenkulun</w:t>
      </w:r>
      <w:proofErr w:type="spellEnd"/>
      <w:r>
        <w:rPr>
          <w:rFonts w:ascii="Calibri" w:hAnsi="Calibri" w:cs="Calibri"/>
          <w:sz w:val="15"/>
          <w:szCs w:val="15"/>
        </w:rPr>
        <w:t xml:space="preserve"> geniş evsafı dosyada mevcut bilirkişi raporunda açıklanmıştır.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b/>
          <w:bCs/>
          <w:sz w:val="15"/>
          <w:szCs w:val="15"/>
        </w:rPr>
        <w:t xml:space="preserve">İMAR </w:t>
      </w:r>
      <w:proofErr w:type="gramStart"/>
      <w:r>
        <w:rPr>
          <w:rFonts w:ascii="Calibri" w:hAnsi="Calibri" w:cs="Calibri"/>
          <w:b/>
          <w:bCs/>
          <w:sz w:val="15"/>
          <w:szCs w:val="15"/>
        </w:rPr>
        <w:t xml:space="preserve">DURUM </w:t>
      </w:r>
      <w:r>
        <w:rPr>
          <w:rFonts w:ascii="Calibri" w:hAnsi="Calibri" w:cs="Calibri"/>
          <w:sz w:val="15"/>
          <w:szCs w:val="15"/>
        </w:rPr>
        <w:t>: Ayrık</w:t>
      </w:r>
      <w:proofErr w:type="gramEnd"/>
      <w:r>
        <w:rPr>
          <w:rFonts w:ascii="Calibri" w:hAnsi="Calibri" w:cs="Calibri"/>
          <w:sz w:val="15"/>
          <w:szCs w:val="15"/>
        </w:rPr>
        <w:t xml:space="preserve"> nizamda 4 katlı konut parseli olarak,ayrıldığı, yola mesafesi 7 m, yan komşu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mesafesi</w:t>
      </w:r>
      <w:proofErr w:type="gramEnd"/>
      <w:r>
        <w:rPr>
          <w:rFonts w:ascii="Calibri" w:hAnsi="Calibri" w:cs="Calibri"/>
          <w:sz w:val="15"/>
          <w:szCs w:val="15"/>
        </w:rPr>
        <w:t xml:space="preserve"> 3 m, TAKS:0,35, KAKS:1,40 olduğu bildirilmiştir.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İş bu satış ilanın adresi tespit edilemeyen kendisine tebligat yapılamayan hissedar FATMA </w:t>
      </w:r>
      <w:proofErr w:type="spellStart"/>
      <w:r>
        <w:rPr>
          <w:rFonts w:ascii="Calibri" w:hAnsi="Calibri" w:cs="Calibri"/>
          <w:sz w:val="15"/>
          <w:szCs w:val="15"/>
        </w:rPr>
        <w:t>KOCAOGLU'na</w:t>
      </w:r>
      <w:proofErr w:type="spellEnd"/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satış</w:t>
      </w:r>
      <w:proofErr w:type="gramEnd"/>
      <w:r>
        <w:rPr>
          <w:rFonts w:ascii="Calibri" w:hAnsi="Calibri" w:cs="Calibri"/>
          <w:sz w:val="15"/>
          <w:szCs w:val="15"/>
        </w:rPr>
        <w:t xml:space="preserve"> ilanı tebliği yerine kaim olmak üzere ilan olunur.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5"/>
          <w:szCs w:val="15"/>
        </w:rPr>
      </w:pPr>
      <w:r>
        <w:rPr>
          <w:rFonts w:ascii="Calibri" w:hAnsi="Calibri" w:cs="Calibri"/>
          <w:b/>
          <w:bCs/>
          <w:sz w:val="15"/>
          <w:szCs w:val="15"/>
        </w:rPr>
        <w:t>TAKDİR OLUNAN KIYMETİ: 1.003.706,</w:t>
      </w:r>
      <w:proofErr w:type="gramStart"/>
      <w:r>
        <w:rPr>
          <w:rFonts w:ascii="Calibri" w:hAnsi="Calibri" w:cs="Calibri"/>
          <w:b/>
          <w:bCs/>
          <w:sz w:val="15"/>
          <w:szCs w:val="15"/>
        </w:rPr>
        <w:t>OO.TL</w:t>
      </w:r>
      <w:proofErr w:type="gramEnd"/>
      <w:r>
        <w:rPr>
          <w:rFonts w:ascii="Calibri" w:hAnsi="Calibri" w:cs="Calibri"/>
          <w:b/>
          <w:bCs/>
          <w:sz w:val="15"/>
          <w:szCs w:val="15"/>
        </w:rPr>
        <w:t xml:space="preserve"> %18 KDV Alıcıya aittir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1 -Satış </w:t>
      </w:r>
      <w:proofErr w:type="gramStart"/>
      <w:r>
        <w:rPr>
          <w:rFonts w:ascii="Calibri" w:hAnsi="Calibri" w:cs="Calibri"/>
          <w:sz w:val="15"/>
          <w:szCs w:val="15"/>
        </w:rPr>
        <w:t>23/10/2012</w:t>
      </w:r>
      <w:proofErr w:type="gramEnd"/>
      <w:r>
        <w:rPr>
          <w:rFonts w:ascii="Calibri" w:hAnsi="Calibri" w:cs="Calibri"/>
          <w:sz w:val="15"/>
          <w:szCs w:val="15"/>
        </w:rPr>
        <w:t xml:space="preserve"> günü saat 10:15 dan 10:25 -kadar Ankara Adliyesi Mezat Salonunda 2 </w:t>
      </w:r>
      <w:proofErr w:type="spellStart"/>
      <w:r>
        <w:rPr>
          <w:rFonts w:ascii="Calibri" w:hAnsi="Calibri" w:cs="Calibri"/>
          <w:sz w:val="15"/>
          <w:szCs w:val="15"/>
        </w:rPr>
        <w:t>nolu</w:t>
      </w:r>
      <w:proofErr w:type="spellEnd"/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salonda</w:t>
      </w:r>
      <w:proofErr w:type="gramEnd"/>
      <w:r>
        <w:rPr>
          <w:rFonts w:ascii="Calibri" w:hAnsi="Calibri" w:cs="Calibri"/>
          <w:sz w:val="15"/>
          <w:szCs w:val="15"/>
        </w:rPr>
        <w:t xml:space="preserve"> açık artırma sureti ile yapılacaktır. Bu artırmada tahmin edilen kıymetin % 60’ı ve rüçhanlı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alacaklılar</w:t>
      </w:r>
      <w:proofErr w:type="gramEnd"/>
      <w:r>
        <w:rPr>
          <w:rFonts w:ascii="Calibri" w:hAnsi="Calibri" w:cs="Calibri"/>
          <w:sz w:val="15"/>
          <w:szCs w:val="15"/>
        </w:rPr>
        <w:t xml:space="preserve"> varsa mecmuunu ve satış ve paylaştırma masraflarını geçmek şartı ile ihale olunur. Böyle bir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bedelle</w:t>
      </w:r>
      <w:proofErr w:type="gramEnd"/>
      <w:r>
        <w:rPr>
          <w:rFonts w:ascii="Calibri" w:hAnsi="Calibri" w:cs="Calibri"/>
          <w:sz w:val="15"/>
          <w:szCs w:val="15"/>
        </w:rPr>
        <w:t xml:space="preserve"> alıcı çıkmaz ise en çok artıranın taahhüdü baki kalmak şartıyla, gayrimenkul 02/11/2012 -günü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saat</w:t>
      </w:r>
      <w:proofErr w:type="gramEnd"/>
      <w:r>
        <w:rPr>
          <w:rFonts w:ascii="Calibri" w:hAnsi="Calibri" w:cs="Calibri"/>
          <w:sz w:val="15"/>
          <w:szCs w:val="15"/>
        </w:rPr>
        <w:t xml:space="preserve"> 10:15 dan 10:25 -kadar Ankara Adliyesi Mezat Salonunda 2 </w:t>
      </w:r>
      <w:proofErr w:type="spellStart"/>
      <w:r>
        <w:rPr>
          <w:rFonts w:ascii="Calibri" w:hAnsi="Calibri" w:cs="Calibri"/>
          <w:sz w:val="15"/>
          <w:szCs w:val="15"/>
        </w:rPr>
        <w:t>nolu</w:t>
      </w:r>
      <w:proofErr w:type="spellEnd"/>
      <w:r>
        <w:rPr>
          <w:rFonts w:ascii="Calibri" w:hAnsi="Calibri" w:cs="Calibri"/>
          <w:sz w:val="15"/>
          <w:szCs w:val="15"/>
        </w:rPr>
        <w:t xml:space="preserve"> salonda ikinci artırmaya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çıkarılacaktır</w:t>
      </w:r>
      <w:proofErr w:type="gramEnd"/>
      <w:r>
        <w:rPr>
          <w:rFonts w:ascii="Calibri" w:hAnsi="Calibri" w:cs="Calibri"/>
          <w:sz w:val="15"/>
          <w:szCs w:val="15"/>
        </w:rPr>
        <w:t>. Bu artırmada da bu miktar elde edilmemiş ise gayrimenkul en çok artıranın taahhüdü baki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kalmak</w:t>
      </w:r>
      <w:proofErr w:type="gramEnd"/>
      <w:r>
        <w:rPr>
          <w:rFonts w:ascii="Calibri" w:hAnsi="Calibri" w:cs="Calibri"/>
          <w:sz w:val="15"/>
          <w:szCs w:val="15"/>
        </w:rPr>
        <w:t xml:space="preserve"> üzere artırma ilanında gösterilen müddet sonunda en çok artırana ihale edilecektir. Şu kadar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ki,artırma</w:t>
      </w:r>
      <w:proofErr w:type="gramEnd"/>
      <w:r>
        <w:rPr>
          <w:rFonts w:ascii="Calibri" w:hAnsi="Calibri" w:cs="Calibri"/>
          <w:sz w:val="15"/>
          <w:szCs w:val="15"/>
        </w:rPr>
        <w:t xml:space="preserve"> bedelinin malın tahmin edilen kıymetinin % 40’ını bulması ve satış isteyenin alacağına </w:t>
      </w:r>
      <w:proofErr w:type="spellStart"/>
      <w:r>
        <w:rPr>
          <w:rFonts w:ascii="Calibri" w:hAnsi="Calibri" w:cs="Calibri"/>
          <w:sz w:val="15"/>
          <w:szCs w:val="15"/>
        </w:rPr>
        <w:t>rüchanı</w:t>
      </w:r>
      <w:proofErr w:type="spellEnd"/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olan</w:t>
      </w:r>
      <w:proofErr w:type="gramEnd"/>
      <w:r>
        <w:rPr>
          <w:rFonts w:ascii="Calibri" w:hAnsi="Calibri" w:cs="Calibri"/>
          <w:sz w:val="15"/>
          <w:szCs w:val="15"/>
        </w:rPr>
        <w:t xml:space="preserve"> alacakların toplamından fazla olması ve bundan başka, paraya çevirme ve paylaştırma masraflarını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geçmesi</w:t>
      </w:r>
      <w:proofErr w:type="gramEnd"/>
      <w:r>
        <w:rPr>
          <w:rFonts w:ascii="Calibri" w:hAnsi="Calibri" w:cs="Calibri"/>
          <w:sz w:val="15"/>
          <w:szCs w:val="15"/>
        </w:rPr>
        <w:t xml:space="preserve"> lazımdır. Böyle fazla bedelle alıcı çıkmaz ise satış talebi düşecektir.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2- Açık artırmaya katılmak isteyenlerin takdir edilen kıymetin % 20 si nispetinde nakit pey akçesi (TL)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yada</w:t>
      </w:r>
      <w:proofErr w:type="gramEnd"/>
      <w:r>
        <w:rPr>
          <w:rFonts w:ascii="Calibri" w:hAnsi="Calibri" w:cs="Calibri"/>
          <w:sz w:val="15"/>
          <w:szCs w:val="15"/>
        </w:rPr>
        <w:t xml:space="preserve"> bu miktar kadar milli bir bankanın kesin ve süresiz (Dosya numarası belirtilerek) teminat mektubunu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vermeleri</w:t>
      </w:r>
      <w:proofErr w:type="gramEnd"/>
      <w:r>
        <w:rPr>
          <w:rFonts w:ascii="Calibri" w:hAnsi="Calibri" w:cs="Calibri"/>
          <w:sz w:val="15"/>
          <w:szCs w:val="15"/>
        </w:rPr>
        <w:t xml:space="preserve"> gerekmektedir. Satış peşin para iledir. Alıcı istediği takdirde kendisine 10 günü geçmemek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üzere</w:t>
      </w:r>
      <w:proofErr w:type="gramEnd"/>
      <w:r>
        <w:rPr>
          <w:rFonts w:ascii="Calibri" w:hAnsi="Calibri" w:cs="Calibri"/>
          <w:sz w:val="15"/>
          <w:szCs w:val="15"/>
        </w:rPr>
        <w:t xml:space="preserve"> mehil verilebilir. Katma değer vergisi, ihale damga vergisi, alıcı adına tahakkuk edecek 1/2 tapu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harcı</w:t>
      </w:r>
      <w:proofErr w:type="gramEnd"/>
      <w:r>
        <w:rPr>
          <w:rFonts w:ascii="Calibri" w:hAnsi="Calibri" w:cs="Calibri"/>
          <w:sz w:val="15"/>
          <w:szCs w:val="15"/>
        </w:rPr>
        <w:t xml:space="preserve"> satın alana ait olacaktır. Birikmiş emlak vergi borçlan, </w:t>
      </w:r>
      <w:proofErr w:type="gramStart"/>
      <w:r>
        <w:rPr>
          <w:rFonts w:ascii="Calibri" w:hAnsi="Calibri" w:cs="Calibri"/>
          <w:sz w:val="15"/>
          <w:szCs w:val="15"/>
        </w:rPr>
        <w:t>Tellaliye</w:t>
      </w:r>
      <w:proofErr w:type="gramEnd"/>
      <w:r>
        <w:rPr>
          <w:rFonts w:ascii="Calibri" w:hAnsi="Calibri" w:cs="Calibri"/>
          <w:sz w:val="15"/>
          <w:szCs w:val="15"/>
        </w:rPr>
        <w:t xml:space="preserve"> resmi ile satıcı adına tahakkuk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edecek</w:t>
      </w:r>
      <w:proofErr w:type="gramEnd"/>
      <w:r>
        <w:rPr>
          <w:rFonts w:ascii="Calibri" w:hAnsi="Calibri" w:cs="Calibri"/>
          <w:sz w:val="15"/>
          <w:szCs w:val="15"/>
        </w:rPr>
        <w:t xml:space="preserve"> tapu harçları satış bedelinden ödenir. Tahliye ve teslim giderleri ihale alıcısına aittir.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3- ipotek sahibi alacaklılarla, diğer ilgililerin, varsa irtifak hakkı sahipleri de </w:t>
      </w:r>
      <w:proofErr w:type="gramStart"/>
      <w:r>
        <w:rPr>
          <w:rFonts w:ascii="Calibri" w:hAnsi="Calibri" w:cs="Calibri"/>
          <w:sz w:val="15"/>
          <w:szCs w:val="15"/>
        </w:rPr>
        <w:t>dahil</w:t>
      </w:r>
      <w:proofErr w:type="gramEnd"/>
      <w:r>
        <w:rPr>
          <w:rFonts w:ascii="Calibri" w:hAnsi="Calibri" w:cs="Calibri"/>
          <w:sz w:val="15"/>
          <w:szCs w:val="15"/>
        </w:rPr>
        <w:t xml:space="preserve"> olmak üzere bu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gayrimenkul</w:t>
      </w:r>
      <w:proofErr w:type="gramEnd"/>
      <w:r>
        <w:rPr>
          <w:rFonts w:ascii="Calibri" w:hAnsi="Calibri" w:cs="Calibri"/>
          <w:sz w:val="15"/>
          <w:szCs w:val="15"/>
        </w:rPr>
        <w:t xml:space="preserve"> üzerindeki haklarını, faiz ve masrafa dahil olan iddialarını dayanağı belgeler ile 15 gün içinde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müdürlüğümüze</w:t>
      </w:r>
      <w:proofErr w:type="gramEnd"/>
      <w:r>
        <w:rPr>
          <w:rFonts w:ascii="Calibri" w:hAnsi="Calibri" w:cs="Calibri"/>
          <w:sz w:val="15"/>
          <w:szCs w:val="15"/>
        </w:rPr>
        <w:t xml:space="preserve"> bildirmeleri gerekir. Aksi takdirde, hakları tapu sicili ile sabit olmadıkça, paylaşmadan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hariç</w:t>
      </w:r>
      <w:proofErr w:type="gramEnd"/>
      <w:r>
        <w:rPr>
          <w:rFonts w:ascii="Calibri" w:hAnsi="Calibri" w:cs="Calibri"/>
          <w:sz w:val="15"/>
          <w:szCs w:val="15"/>
        </w:rPr>
        <w:t xml:space="preserve"> bırakılacaktır.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4- Taşınmazı satın alanlar, ihaleye alacağına mahsuben iştirak etmemiş olmak kaydıyla, ihalenin feshi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talep</w:t>
      </w:r>
      <w:proofErr w:type="gramEnd"/>
      <w:r>
        <w:rPr>
          <w:rFonts w:ascii="Calibri" w:hAnsi="Calibri" w:cs="Calibri"/>
          <w:sz w:val="15"/>
          <w:szCs w:val="15"/>
        </w:rPr>
        <w:t xml:space="preserve"> edilmiş olsa bile, satış bedelini derhal veya İİK 130. maddeye göre verilen süre içinde nakden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ödemek</w:t>
      </w:r>
      <w:proofErr w:type="gramEnd"/>
      <w:r>
        <w:rPr>
          <w:rFonts w:ascii="Calibri" w:hAnsi="Calibri" w:cs="Calibri"/>
          <w:sz w:val="15"/>
          <w:szCs w:val="15"/>
        </w:rPr>
        <w:t xml:space="preserve"> zorundadır.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5-Gayrimenkul kendisine ihale olunan kimse müddetinde parayı vermezse ihale kararı </w:t>
      </w:r>
      <w:proofErr w:type="spellStart"/>
      <w:r>
        <w:rPr>
          <w:rFonts w:ascii="Calibri" w:hAnsi="Calibri" w:cs="Calibri"/>
          <w:sz w:val="15"/>
          <w:szCs w:val="15"/>
        </w:rPr>
        <w:t>fesh</w:t>
      </w:r>
      <w:proofErr w:type="spellEnd"/>
      <w:r>
        <w:rPr>
          <w:rFonts w:ascii="Calibri" w:hAnsi="Calibri" w:cs="Calibri"/>
          <w:sz w:val="15"/>
          <w:szCs w:val="15"/>
        </w:rPr>
        <w:t xml:space="preserve"> olunarak,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kendisinden</w:t>
      </w:r>
      <w:proofErr w:type="gramEnd"/>
      <w:r>
        <w:rPr>
          <w:rFonts w:ascii="Calibri" w:hAnsi="Calibri" w:cs="Calibri"/>
          <w:sz w:val="15"/>
          <w:szCs w:val="15"/>
        </w:rPr>
        <w:t xml:space="preserve"> evvel en yüksek teklifte bulunan kim ise arz etmiş olduğu bedelle almaya razı olursa ona,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razı</w:t>
      </w:r>
      <w:proofErr w:type="gramEnd"/>
      <w:r>
        <w:rPr>
          <w:rFonts w:ascii="Calibri" w:hAnsi="Calibri" w:cs="Calibri"/>
          <w:sz w:val="15"/>
          <w:szCs w:val="15"/>
        </w:rPr>
        <w:t xml:space="preserve"> olmaz veya bulunmazsa hemen artırmaya çıkarılır. Bu artırma ilgililere tebliğ edilmeyip, yalnızca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satıştan</w:t>
      </w:r>
      <w:proofErr w:type="gramEnd"/>
      <w:r>
        <w:rPr>
          <w:rFonts w:ascii="Calibri" w:hAnsi="Calibri" w:cs="Calibri"/>
          <w:sz w:val="15"/>
          <w:szCs w:val="15"/>
        </w:rPr>
        <w:t xml:space="preserve"> en az yedi gün önce yapılacak ilanla yerinilir. Bu artırmada teklifin İİK 129. maddedeki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hükümlere</w:t>
      </w:r>
      <w:proofErr w:type="gramEnd"/>
      <w:r>
        <w:rPr>
          <w:rFonts w:ascii="Calibri" w:hAnsi="Calibri" w:cs="Calibri"/>
          <w:sz w:val="15"/>
          <w:szCs w:val="15"/>
        </w:rPr>
        <w:t xml:space="preserve"> uyması şartıyla taşınmaz en çok artırana ihale edilir, ihalenin feshine sebep olan tüm alıcılar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ve</w:t>
      </w:r>
      <w:proofErr w:type="gramEnd"/>
      <w:r>
        <w:rPr>
          <w:rFonts w:ascii="Calibri" w:hAnsi="Calibri" w:cs="Calibri"/>
          <w:sz w:val="15"/>
          <w:szCs w:val="15"/>
        </w:rPr>
        <w:t xml:space="preserve"> kefilleri teklif ettikleri bedelle son ihale bedeli arasındaki farktan ve diğer zararlardan ve ayrıca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temerrüt</w:t>
      </w:r>
      <w:proofErr w:type="gramEnd"/>
      <w:r>
        <w:rPr>
          <w:rFonts w:ascii="Calibri" w:hAnsi="Calibri" w:cs="Calibri"/>
          <w:sz w:val="15"/>
          <w:szCs w:val="15"/>
        </w:rPr>
        <w:t xml:space="preserve"> faizinden </w:t>
      </w:r>
      <w:proofErr w:type="spellStart"/>
      <w:r>
        <w:rPr>
          <w:rFonts w:ascii="Calibri" w:hAnsi="Calibri" w:cs="Calibri"/>
          <w:sz w:val="15"/>
          <w:szCs w:val="15"/>
        </w:rPr>
        <w:t>müteselsilen</w:t>
      </w:r>
      <w:proofErr w:type="spellEnd"/>
      <w:r>
        <w:rPr>
          <w:rFonts w:ascii="Calibri" w:hAnsi="Calibri" w:cs="Calibri"/>
          <w:sz w:val="15"/>
          <w:szCs w:val="15"/>
        </w:rPr>
        <w:t xml:space="preserve"> sorumludur, ihale farkı ve temerrüt faizi ayrıca hükme gerek kalmaksızın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icra</w:t>
      </w:r>
      <w:proofErr w:type="gramEnd"/>
      <w:r>
        <w:rPr>
          <w:rFonts w:ascii="Calibri" w:hAnsi="Calibri" w:cs="Calibri"/>
          <w:sz w:val="15"/>
          <w:szCs w:val="15"/>
        </w:rPr>
        <w:t xml:space="preserve"> Müdürlüğünce tahsil olunur.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6- Şartname ilan tarihinden itibaren Müdürlüğümüzde herkesin görebilmesi için açık olup, masrafı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verildiği</w:t>
      </w:r>
      <w:proofErr w:type="gramEnd"/>
      <w:r>
        <w:rPr>
          <w:rFonts w:ascii="Calibri" w:hAnsi="Calibri" w:cs="Calibri"/>
          <w:sz w:val="15"/>
          <w:szCs w:val="15"/>
        </w:rPr>
        <w:t xml:space="preserve"> takdirde isteyen alıcıya bir örnek gönderilebilir.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>7- Satışa iştirak etmek isteyenlerin şartnameyi görmüş ve mündericatını kabul etmiş sayılacakları,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bakaca</w:t>
      </w:r>
      <w:proofErr w:type="gramEnd"/>
      <w:r>
        <w:rPr>
          <w:rFonts w:ascii="Calibri" w:hAnsi="Calibri" w:cs="Calibri"/>
          <w:sz w:val="15"/>
          <w:szCs w:val="15"/>
        </w:rPr>
        <w:t xml:space="preserve"> bilgi almak isteyenlerin 2012/47 İ.Ş. sayılı dosya numarası ile Müdürlüğümüze başvurmaları rica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olunur</w:t>
      </w:r>
      <w:proofErr w:type="gramEnd"/>
      <w:r>
        <w:rPr>
          <w:rFonts w:ascii="Calibri" w:hAnsi="Calibri" w:cs="Calibri"/>
          <w:sz w:val="15"/>
          <w:szCs w:val="15"/>
        </w:rPr>
        <w:t>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(</w:t>
      </w:r>
      <w:proofErr w:type="spellStart"/>
      <w:proofErr w:type="gramEnd"/>
      <w:r>
        <w:rPr>
          <w:rFonts w:ascii="Calibri" w:hAnsi="Calibri" w:cs="Calibri"/>
          <w:sz w:val="15"/>
          <w:szCs w:val="15"/>
        </w:rPr>
        <w:t>İc</w:t>
      </w:r>
      <w:proofErr w:type="spellEnd"/>
      <w:r>
        <w:rPr>
          <w:rFonts w:ascii="Calibri" w:hAnsi="Calibri" w:cs="Calibri"/>
          <w:sz w:val="15"/>
          <w:szCs w:val="15"/>
        </w:rPr>
        <w:t xml:space="preserve">. </w:t>
      </w:r>
      <w:proofErr w:type="spellStart"/>
      <w:r>
        <w:rPr>
          <w:rFonts w:ascii="Calibri" w:hAnsi="Calibri" w:cs="Calibri"/>
          <w:sz w:val="15"/>
          <w:szCs w:val="15"/>
        </w:rPr>
        <w:t>if</w:t>
      </w:r>
      <w:proofErr w:type="spellEnd"/>
      <w:r>
        <w:rPr>
          <w:rFonts w:ascii="Calibri" w:hAnsi="Calibri" w:cs="Calibri"/>
          <w:sz w:val="15"/>
          <w:szCs w:val="15"/>
        </w:rPr>
        <w:t>. K. 126</w:t>
      </w:r>
      <w:proofErr w:type="gramStart"/>
      <w:r>
        <w:rPr>
          <w:rFonts w:ascii="Calibri" w:hAnsi="Calibri" w:cs="Calibri"/>
          <w:sz w:val="15"/>
          <w:szCs w:val="15"/>
        </w:rPr>
        <w:t>)</w:t>
      </w:r>
      <w:proofErr w:type="gramEnd"/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(*) ilgililer tabirine irtifak hakkı sahipleri de </w:t>
      </w:r>
      <w:proofErr w:type="gramStart"/>
      <w:r>
        <w:rPr>
          <w:rFonts w:ascii="Calibri" w:hAnsi="Calibri" w:cs="Calibri"/>
          <w:sz w:val="15"/>
          <w:szCs w:val="15"/>
        </w:rPr>
        <w:t>dahildir</w:t>
      </w:r>
      <w:proofErr w:type="gramEnd"/>
      <w:r>
        <w:rPr>
          <w:rFonts w:ascii="Calibri" w:hAnsi="Calibri" w:cs="Calibri"/>
          <w:sz w:val="15"/>
          <w:szCs w:val="15"/>
        </w:rPr>
        <w:t>.</w:t>
      </w:r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Yönetmelik Örnek No: </w:t>
      </w:r>
      <w:proofErr w:type="gramStart"/>
      <w:r>
        <w:rPr>
          <w:rFonts w:ascii="Calibri" w:hAnsi="Calibri" w:cs="Calibri"/>
          <w:sz w:val="15"/>
          <w:szCs w:val="15"/>
        </w:rPr>
        <w:t>27 .</w:t>
      </w:r>
      <w:proofErr w:type="gramEnd"/>
      <w:r>
        <w:rPr>
          <w:rFonts w:ascii="Calibri" w:hAnsi="Calibri" w:cs="Calibri"/>
          <w:sz w:val="15"/>
          <w:szCs w:val="15"/>
        </w:rPr>
        <w:t xml:space="preserve"> </w:t>
      </w:r>
      <w:proofErr w:type="gramStart"/>
      <w:r>
        <w:rPr>
          <w:rFonts w:ascii="Calibri" w:hAnsi="Calibri" w:cs="Calibri"/>
          <w:sz w:val="15"/>
          <w:szCs w:val="15"/>
        </w:rPr>
        <w:t>..</w:t>
      </w:r>
      <w:proofErr w:type="gramEnd"/>
    </w:p>
    <w:p w:rsidR="001D7BB2" w:rsidRDefault="001D7BB2" w:rsidP="001D7B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5"/>
          <w:szCs w:val="15"/>
        </w:rPr>
      </w:pPr>
      <w:r>
        <w:rPr>
          <w:rFonts w:ascii="Calibri" w:hAnsi="Calibri" w:cs="Calibri"/>
          <w:b/>
          <w:bCs/>
          <w:sz w:val="15"/>
          <w:szCs w:val="15"/>
        </w:rPr>
        <w:t>B:56690 www.</w:t>
      </w:r>
      <w:proofErr w:type="spellStart"/>
      <w:r>
        <w:rPr>
          <w:rFonts w:ascii="Calibri" w:hAnsi="Calibri" w:cs="Calibri"/>
          <w:b/>
          <w:bCs/>
          <w:sz w:val="15"/>
          <w:szCs w:val="15"/>
        </w:rPr>
        <w:t>bik</w:t>
      </w:r>
      <w:proofErr w:type="spellEnd"/>
      <w:r>
        <w:rPr>
          <w:rFonts w:ascii="Calibri" w:hAnsi="Calibri" w:cs="Calibri"/>
          <w:b/>
          <w:bCs/>
          <w:sz w:val="15"/>
          <w:szCs w:val="15"/>
        </w:rPr>
        <w:t>.gov.tr</w:t>
      </w:r>
    </w:p>
    <w:p w:rsidR="004022AC" w:rsidRDefault="001D7BB2" w:rsidP="001D7BB2">
      <w:r>
        <w:rPr>
          <w:rFonts w:ascii="Calibri" w:hAnsi="Calibri" w:cs="Calibri"/>
          <w:b/>
          <w:bCs/>
          <w:sz w:val="15"/>
          <w:szCs w:val="15"/>
        </w:rPr>
        <w:t>Resmi İlanlar www.</w:t>
      </w:r>
      <w:proofErr w:type="spellStart"/>
      <w:r>
        <w:rPr>
          <w:rFonts w:ascii="Calibri" w:hAnsi="Calibri" w:cs="Calibri"/>
          <w:b/>
          <w:bCs/>
          <w:sz w:val="15"/>
          <w:szCs w:val="15"/>
        </w:rPr>
        <w:t>llari</w:t>
      </w:r>
      <w:proofErr w:type="spellEnd"/>
      <w:r>
        <w:rPr>
          <w:rFonts w:ascii="Calibri" w:hAnsi="Calibri" w:cs="Calibri"/>
          <w:b/>
          <w:bCs/>
          <w:sz w:val="15"/>
          <w:szCs w:val="15"/>
        </w:rPr>
        <w:t>.</w:t>
      </w:r>
      <w:proofErr w:type="gramStart"/>
      <w:r>
        <w:rPr>
          <w:rFonts w:ascii="Calibri" w:hAnsi="Calibri" w:cs="Calibri"/>
          <w:b/>
          <w:bCs/>
          <w:sz w:val="15"/>
          <w:szCs w:val="15"/>
        </w:rPr>
        <w:t xml:space="preserve">gov </w:t>
      </w:r>
      <w:r>
        <w:rPr>
          <w:rFonts w:ascii="Calibri" w:hAnsi="Calibri" w:cs="Calibri"/>
          <w:sz w:val="15"/>
          <w:szCs w:val="15"/>
        </w:rPr>
        <w:t>.</w:t>
      </w:r>
      <w:proofErr w:type="spellStart"/>
      <w:r>
        <w:rPr>
          <w:rFonts w:ascii="Calibri" w:hAnsi="Calibri" w:cs="Calibri"/>
          <w:sz w:val="15"/>
          <w:szCs w:val="15"/>
        </w:rPr>
        <w:t>ir'de</w:t>
      </w:r>
      <w:proofErr w:type="spellEnd"/>
      <w:proofErr w:type="gramEnd"/>
    </w:p>
    <w:sectPr w:rsidR="004022AC" w:rsidSect="0040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D7BB2"/>
    <w:rsid w:val="001D7BB2"/>
    <w:rsid w:val="0040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2012-09-14T07:07:00Z</dcterms:created>
  <dcterms:modified xsi:type="dcterms:W3CDTF">2012-09-14T07:07:00Z</dcterms:modified>
</cp:coreProperties>
</file>