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3763"/>
      </w:tblGrid>
      <w:tr w:rsidR="00A7601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İhale Konusu: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ind w:left="60" w:firstLine="0"/>
            </w:pPr>
            <w:r>
              <w:rPr>
                <w:rStyle w:val="Gvdemetni1"/>
              </w:rPr>
              <w:t>Arsa Satışı, (</w:t>
            </w:r>
            <w:proofErr w:type="spellStart"/>
            <w:r>
              <w:rPr>
                <w:rStyle w:val="Gvdemetni1"/>
              </w:rPr>
              <w:t>Evreo</w:t>
            </w:r>
            <w:proofErr w:type="spellEnd"/>
            <w:r>
              <w:rPr>
                <w:rStyle w:val="Gvdemetni1"/>
              </w:rPr>
              <w:t xml:space="preserve"> Mahallesi, 2204 Parsel sayılı taşınmazın satışı)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İhale Tarih ve Saati: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22.01.2013/10:00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İlgili Müdürlük/Birim: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Plan ve Proje Müdürlüğü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proofErr w:type="gramStart"/>
            <w:r>
              <w:rPr>
                <w:rStyle w:val="Gvdemetni1"/>
              </w:rPr>
              <w:t>ilgili</w:t>
            </w:r>
            <w:proofErr w:type="gramEnd"/>
            <w:r>
              <w:rPr>
                <w:rStyle w:val="Gvdemetni1"/>
              </w:rPr>
              <w:t xml:space="preserve"> Adres: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216" w:lineRule="exact"/>
              <w:ind w:left="60" w:firstLine="0"/>
            </w:pPr>
            <w:r>
              <w:rPr>
                <w:rStyle w:val="Gvdemetni1"/>
              </w:rPr>
              <w:t xml:space="preserve">Bağcılar Belediye Başkanlığı, Plan ve Proje Müdürlüğü, Güneşli </w:t>
            </w:r>
            <w:r>
              <w:rPr>
                <w:rStyle w:val="Gvdemetni1"/>
              </w:rPr>
              <w:t>Mahallesi, Kirazlı Caddesi, No: 1 Bağcılar / İSTANBUL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İlgili Telefon: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0212410 06 35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 xml:space="preserve">İlgili </w:t>
            </w:r>
            <w:proofErr w:type="spellStart"/>
            <w:r>
              <w:rPr>
                <w:rStyle w:val="Gvdemetni1"/>
              </w:rPr>
              <w:t>Fax</w:t>
            </w:r>
            <w:proofErr w:type="spellEnd"/>
            <w:r>
              <w:rPr>
                <w:rStyle w:val="Gvdemetni1"/>
              </w:rPr>
              <w:t>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proofErr w:type="gramStart"/>
            <w:r>
              <w:rPr>
                <w:rStyle w:val="Gvdemetni1"/>
              </w:rPr>
              <w:t>02124100614</w:t>
            </w:r>
            <w:proofErr w:type="gramEnd"/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İlgili E-Posta: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A7601F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50" w:lineRule="exact"/>
              <w:ind w:left="60" w:firstLine="0"/>
            </w:pPr>
            <w:hyperlink r:id="rId7" w:history="1">
              <w:r w:rsidR="000C23E0">
                <w:rPr>
                  <w:rStyle w:val="Kpr"/>
                </w:rPr>
                <w:t>PianDroie@bagcilar.bel.tr</w:t>
              </w:r>
            </w:hyperlink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İhalenin Yapılacağı Yer: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 xml:space="preserve">Bağcılar Belediye Başkanlığı </w:t>
            </w:r>
            <w:r>
              <w:rPr>
                <w:rStyle w:val="Gvdemetni1"/>
              </w:rPr>
              <w:t>Encümen Salonu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İhale Türü: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Arsa Satışı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proofErr w:type="gramStart"/>
            <w:r>
              <w:rPr>
                <w:rStyle w:val="Gvdemetni1"/>
              </w:rPr>
              <w:t>ihale</w:t>
            </w:r>
            <w:proofErr w:type="gramEnd"/>
            <w:r>
              <w:rPr>
                <w:rStyle w:val="Gvdemetni1"/>
              </w:rPr>
              <w:t xml:space="preserve"> Usulü: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Kapalı Teklif (2886 sayılı Kanunun 36.Maddesi)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80" w:firstLine="0"/>
            </w:pPr>
            <w:r>
              <w:rPr>
                <w:rStyle w:val="Gvdemetni1"/>
              </w:rPr>
              <w:t>Niteliği ve Miktarı: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Arsa (Akaryakıt Alanı) - 3.169,00 m</w:t>
            </w:r>
            <w:r>
              <w:rPr>
                <w:rStyle w:val="Gvdemetni1"/>
                <w:vertAlign w:val="superscript"/>
              </w:rPr>
              <w:t>5</w:t>
            </w:r>
          </w:p>
        </w:tc>
      </w:tr>
      <w:tr w:rsidR="00A7601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216" w:lineRule="exact"/>
              <w:ind w:left="80" w:firstLine="0"/>
            </w:pPr>
            <w:r>
              <w:rPr>
                <w:rStyle w:val="Gvdemetni1"/>
              </w:rPr>
              <w:t>Hizmetin Yapılacağı Yer / Teslim Yeri: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1F" w:rsidRDefault="000C23E0">
            <w:pPr>
              <w:pStyle w:val="Gvdemetni0"/>
              <w:framePr w:w="5674" w:h="3557" w:wrap="none" w:vAnchor="page" w:hAnchor="page" w:x="3117" w:y="493"/>
              <w:shd w:val="clear" w:color="auto" w:fill="auto"/>
              <w:spacing w:line="160" w:lineRule="exact"/>
              <w:ind w:left="60" w:firstLine="0"/>
            </w:pPr>
            <w:r>
              <w:rPr>
                <w:rStyle w:val="Gvdemetni1"/>
              </w:rPr>
              <w:t>Bağcılar / Evren Mahallesi</w:t>
            </w:r>
          </w:p>
        </w:tc>
      </w:tr>
    </w:tbl>
    <w:p w:rsidR="00A7601F" w:rsidRDefault="000C23E0">
      <w:pPr>
        <w:pStyle w:val="Tabloyazs0"/>
        <w:framePr w:wrap="none" w:vAnchor="page" w:hAnchor="page" w:x="3218" w:y="4041"/>
        <w:shd w:val="clear" w:color="auto" w:fill="auto"/>
        <w:spacing w:line="160" w:lineRule="exact"/>
      </w:pPr>
      <w:r>
        <w:t>İlan Metni: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587"/>
        </w:tabs>
        <w:ind w:left="2700"/>
      </w:pPr>
      <w:r>
        <w:t xml:space="preserve">Encümen Kayıt </w:t>
      </w:r>
      <w:r>
        <w:t>No: 1474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02"/>
        </w:tabs>
        <w:ind w:left="2700"/>
      </w:pPr>
      <w:r>
        <w:t>Taşınmaza Dair Bilgiler: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06"/>
        </w:tabs>
        <w:ind w:left="2400" w:right="303" w:firstLine="0"/>
        <w:jc w:val="both"/>
      </w:pPr>
      <w:r>
        <w:t>İli: İstanbul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1"/>
        </w:tabs>
        <w:ind w:left="2400" w:right="303" w:firstLine="0"/>
        <w:jc w:val="both"/>
      </w:pPr>
      <w:r>
        <w:t>İlçesi: Bağcılar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6"/>
        </w:tabs>
        <w:ind w:left="2400" w:right="303" w:firstLine="0"/>
        <w:jc w:val="both"/>
      </w:pPr>
      <w:r>
        <w:t>Mahallesi: Evren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1"/>
        </w:tabs>
        <w:ind w:left="2400" w:right="303" w:firstLine="0"/>
        <w:jc w:val="both"/>
      </w:pPr>
      <w:proofErr w:type="gramStart"/>
      <w:r>
        <w:t>Cinsi:Arsa</w:t>
      </w:r>
      <w:proofErr w:type="gramEnd"/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6"/>
        </w:tabs>
        <w:ind w:left="2400" w:right="303" w:firstLine="0"/>
        <w:jc w:val="both"/>
      </w:pPr>
      <w:r>
        <w:t>Pafta: F21c22a3d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1"/>
        </w:tabs>
        <w:ind w:left="2400" w:right="303" w:firstLine="0"/>
        <w:jc w:val="both"/>
      </w:pPr>
      <w:r>
        <w:t>Ada: -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1"/>
        </w:tabs>
        <w:ind w:left="2400" w:right="303" w:firstLine="0"/>
        <w:jc w:val="both"/>
      </w:pPr>
      <w:r>
        <w:t>Parsel:2204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16"/>
        </w:tabs>
        <w:ind w:left="2400" w:right="303" w:firstLine="0"/>
        <w:jc w:val="both"/>
      </w:pPr>
      <w:proofErr w:type="gramStart"/>
      <w:r>
        <w:t>Yüzölçümü :3</w:t>
      </w:r>
      <w:proofErr w:type="gramEnd"/>
      <w:r>
        <w:t>.169,00 ın</w:t>
      </w:r>
      <w:r>
        <w:rPr>
          <w:vertAlign w:val="superscript"/>
        </w:rPr>
        <w:t>2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2"/>
        </w:numPr>
        <w:shd w:val="clear" w:color="auto" w:fill="auto"/>
        <w:tabs>
          <w:tab w:val="left" w:pos="2630"/>
        </w:tabs>
        <w:ind w:left="2400" w:right="1360" w:firstLine="0"/>
      </w:pPr>
      <w:r>
        <w:t>Satılacak Hisse Oranı: Tamamı</w:t>
      </w:r>
      <w:r>
        <w:br/>
        <w:t xml:space="preserve">j) </w:t>
      </w:r>
      <w:proofErr w:type="gramStart"/>
      <w:r>
        <w:t>Halihazır</w:t>
      </w:r>
      <w:proofErr w:type="gramEnd"/>
      <w:r>
        <w:t xml:space="preserve">: </w:t>
      </w:r>
      <w:proofErr w:type="spellStart"/>
      <w:r>
        <w:t>Otapark</w:t>
      </w:r>
      <w:proofErr w:type="spellEnd"/>
      <w:r>
        <w:t xml:space="preserve"> (İşgalli)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shd w:val="clear" w:color="auto" w:fill="auto"/>
        <w:ind w:left="2400" w:right="120" w:firstLine="0"/>
      </w:pPr>
      <w:r>
        <w:t>k) İmar Durumu: Akaryakıt Alanı</w:t>
      </w:r>
      <w:r>
        <w:br/>
        <w:t xml:space="preserve">1) </w:t>
      </w:r>
      <w:r>
        <w:t>Vakfiyesi Olup Olmadığı: Yok</w:t>
      </w:r>
      <w:r>
        <w:br/>
        <w:t>m) Adres: Bağcılar İlçesi, Evren Mahallesi, Gülbahar</w:t>
      </w:r>
      <w:r>
        <w:br/>
        <w:t>Caddesi, No:3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11"/>
        </w:tabs>
        <w:ind w:left="2400" w:right="91" w:firstLine="0"/>
        <w:jc w:val="both"/>
      </w:pPr>
      <w:r>
        <w:t>Muhammen Bedeli: 19.014.000,00 TL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11"/>
        </w:tabs>
        <w:ind w:left="2400" w:right="91" w:firstLine="0"/>
        <w:jc w:val="both"/>
      </w:pPr>
      <w:r>
        <w:t>Geçici Teminat: 570.420,00 TL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06"/>
        </w:tabs>
        <w:ind w:left="2400" w:right="120" w:firstLine="0"/>
        <w:jc w:val="both"/>
      </w:pPr>
      <w:r>
        <w:t>Harçlar ve Vergiler: Her Türlü Harç ve vergiler alıcıya</w:t>
      </w:r>
      <w:r>
        <w:br/>
        <w:t>aittir.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11"/>
        </w:tabs>
        <w:ind w:left="2400" w:right="91" w:firstLine="0"/>
        <w:jc w:val="both"/>
      </w:pPr>
      <w:r>
        <w:t xml:space="preserve">İhale Tarihi ve Saati: </w:t>
      </w:r>
      <w:r>
        <w:t>22.01.2013/10:00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06"/>
        </w:tabs>
        <w:ind w:left="2400" w:right="120" w:firstLine="0"/>
        <w:jc w:val="both"/>
      </w:pPr>
      <w:r>
        <w:t>İhalenin Yapılacağı Yer: Bağcılar Belediye Başkanlığı</w:t>
      </w:r>
      <w:r>
        <w:br/>
        <w:t>Encümen Salonu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06"/>
        </w:tabs>
        <w:ind w:left="2400" w:right="120" w:firstLine="0"/>
        <w:jc w:val="both"/>
      </w:pPr>
      <w:r>
        <w:t xml:space="preserve">İhale </w:t>
      </w:r>
      <w:proofErr w:type="gramStart"/>
      <w:r>
        <w:t>Usulü : Kapalı</w:t>
      </w:r>
      <w:proofErr w:type="gramEnd"/>
      <w:r>
        <w:t xml:space="preserve"> Teklif (2886 sayılı Kanunun</w:t>
      </w:r>
      <w:r>
        <w:br/>
        <w:t>36.Maddesi)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606"/>
        </w:tabs>
        <w:ind w:left="2400" w:right="120" w:firstLine="0"/>
        <w:jc w:val="both"/>
      </w:pPr>
      <w:r>
        <w:t xml:space="preserve">İhale Şartnamesi: Plan ve Proje Müdürlüğünden </w:t>
      </w:r>
      <w:proofErr w:type="spellStart"/>
      <w:r>
        <w:t>tmin</w:t>
      </w:r>
      <w:proofErr w:type="spellEnd"/>
      <w:r>
        <w:br/>
        <w:t>edilebilir veya aynı yerde görülebilir. Güneşli</w:t>
      </w:r>
      <w:r>
        <w:br/>
        <w:t>Mahallesi,</w:t>
      </w:r>
      <w:r>
        <w:t xml:space="preserve"> Kirazlı Caddesi, </w:t>
      </w:r>
      <w:proofErr w:type="gramStart"/>
      <w:r>
        <w:t>No:l</w:t>
      </w:r>
      <w:proofErr w:type="gramEnd"/>
      <w:r>
        <w:t xml:space="preserve"> Bağcılar /</w:t>
      </w:r>
      <w:r>
        <w:br/>
        <w:t>İSTANBUL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592"/>
        </w:tabs>
        <w:ind w:left="2400" w:right="91" w:firstLine="0"/>
        <w:jc w:val="both"/>
      </w:pPr>
      <w:r>
        <w:t>Şartname Bedeli: 1.000,00 TL + KDV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597"/>
        </w:tabs>
        <w:ind w:left="2400" w:right="91" w:firstLine="0"/>
        <w:jc w:val="both"/>
      </w:pPr>
      <w:proofErr w:type="gramStart"/>
      <w:r>
        <w:t>ihaleye</w:t>
      </w:r>
      <w:proofErr w:type="gramEnd"/>
      <w:r>
        <w:t xml:space="preserve"> Katılmak İsteyenlerden İstenen Belgeler: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1"/>
        </w:tabs>
        <w:ind w:left="2700" w:right="120"/>
        <w:jc w:val="both"/>
      </w:pPr>
      <w:proofErr w:type="spellStart"/>
      <w:r>
        <w:t>Nufüs</w:t>
      </w:r>
      <w:proofErr w:type="spellEnd"/>
      <w:r>
        <w:t xml:space="preserve"> </w:t>
      </w:r>
      <w:proofErr w:type="spellStart"/>
      <w:r>
        <w:t>cüğdan</w:t>
      </w:r>
      <w:proofErr w:type="spellEnd"/>
      <w:r>
        <w:t xml:space="preserve"> sureti ve ikametgah belgesi </w:t>
      </w:r>
      <w:proofErr w:type="gramStart"/>
      <w:r>
        <w:t>yada</w:t>
      </w:r>
      <w:proofErr w:type="gramEnd"/>
      <w:r>
        <w:br/>
        <w:t>T.C. kimlik numarasını ihtiva eden “</w:t>
      </w:r>
      <w:proofErr w:type="spellStart"/>
      <w:r>
        <w:t>Nufüs</w:t>
      </w:r>
      <w:proofErr w:type="spellEnd"/>
      <w:r>
        <w:br/>
        <w:t>Cüzdanı”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1"/>
        </w:tabs>
        <w:ind w:left="2700" w:right="120"/>
      </w:pPr>
      <w:r>
        <w:t xml:space="preserve">2886 sayılı Devlet İhale </w:t>
      </w:r>
      <w:r>
        <w:t>Kanununda belirtilen</w:t>
      </w:r>
      <w:r>
        <w:br/>
        <w:t>geçici teminat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6"/>
        </w:tabs>
        <w:ind w:left="2700" w:right="120"/>
      </w:pPr>
      <w:proofErr w:type="gramStart"/>
      <w:r>
        <w:t>Vekaleten</w:t>
      </w:r>
      <w:proofErr w:type="gramEnd"/>
      <w:r>
        <w:t xml:space="preserve"> </w:t>
      </w:r>
      <w:proofErr w:type="spellStart"/>
      <w:r>
        <w:t>katılınması</w:t>
      </w:r>
      <w:proofErr w:type="spellEnd"/>
      <w:r>
        <w:t xml:space="preserve"> halinde Noter </w:t>
      </w:r>
      <w:proofErr w:type="spellStart"/>
      <w:r>
        <w:t>tastikli</w:t>
      </w:r>
      <w:proofErr w:type="spellEnd"/>
      <w:r>
        <w:br/>
        <w:t>Vekaletname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06"/>
        </w:tabs>
        <w:ind w:left="2700" w:right="120"/>
        <w:jc w:val="both"/>
      </w:pPr>
      <w:r>
        <w:t>Teklif vermeye yetkili olduğunu gösteren ihale</w:t>
      </w:r>
      <w:r>
        <w:br/>
        <w:t>tarihi itibariyle son bir yıl içerisinde düzenlenmiş</w:t>
      </w:r>
      <w:r>
        <w:br/>
        <w:t xml:space="preserve">noter </w:t>
      </w:r>
      <w:proofErr w:type="spellStart"/>
      <w:r>
        <w:t>tastikli</w:t>
      </w:r>
      <w:proofErr w:type="spellEnd"/>
      <w:r>
        <w:t xml:space="preserve"> imza sirküleri (Tüzel Kişiler)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06"/>
        </w:tabs>
        <w:ind w:left="2700" w:right="120"/>
        <w:jc w:val="both"/>
      </w:pPr>
      <w:r>
        <w:t>Mevzuat gereği tü</w:t>
      </w:r>
      <w:r>
        <w:t>zel kişiliğin sizciline kayıtlı</w:t>
      </w:r>
      <w:r>
        <w:br/>
        <w:t>bulunduğu Ticaret ve/veya Sanayi Odasından, İhale</w:t>
      </w:r>
      <w:r>
        <w:br/>
        <w:t>tarihi itibariyle son bir yıl içerisinde alınmış, tüzel</w:t>
      </w:r>
      <w:r>
        <w:br/>
        <w:t>kişiliğin siciline kayıtlı olduğuna dair belge (Tüzel</w:t>
      </w:r>
      <w:r>
        <w:br/>
        <w:t>Kişiler)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6"/>
        </w:tabs>
        <w:ind w:left="2700" w:right="120"/>
        <w:jc w:val="both"/>
      </w:pPr>
      <w:r>
        <w:t>Yabancı istekliler için Türkiye’de gayrimenkul</w:t>
      </w:r>
      <w:r>
        <w:br/>
        <w:t>edinilme</w:t>
      </w:r>
      <w:r>
        <w:t>sine ilişkin kanuni şartlan taşımak ve</w:t>
      </w:r>
      <w:r>
        <w:br/>
        <w:t>Türkiye’de adres beyanı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1"/>
        </w:tabs>
        <w:ind w:left="2400" w:right="63" w:firstLine="0"/>
        <w:jc w:val="both"/>
      </w:pPr>
      <w:r>
        <w:t xml:space="preserve">Ortak katılım olması halinde </w:t>
      </w:r>
      <w:proofErr w:type="spellStart"/>
      <w:r>
        <w:t>Ortaklik</w:t>
      </w:r>
      <w:proofErr w:type="spellEnd"/>
      <w:r>
        <w:t xml:space="preserve"> Beyannamesi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616"/>
        </w:tabs>
        <w:ind w:left="2700" w:right="120"/>
      </w:pPr>
      <w:r>
        <w:t>Gayrimenkul satın alınmasına ilişkin Ticaret</w:t>
      </w:r>
      <w:r>
        <w:br/>
        <w:t>Sicilinden alınmış yetki belgesi (</w:t>
      </w:r>
      <w:proofErr w:type="spellStart"/>
      <w:r>
        <w:t>Tiizel</w:t>
      </w:r>
      <w:proofErr w:type="spellEnd"/>
      <w:r>
        <w:t xml:space="preserve"> Kişiler)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3"/>
        </w:numPr>
        <w:shd w:val="clear" w:color="auto" w:fill="auto"/>
        <w:tabs>
          <w:tab w:val="left" w:pos="2544"/>
        </w:tabs>
        <w:ind w:left="2400" w:right="63" w:firstLine="0"/>
        <w:jc w:val="both"/>
      </w:pPr>
      <w:r>
        <w:t xml:space="preserve">- Yabancı isteklilerin sunacakları </w:t>
      </w:r>
      <w:proofErr w:type="spellStart"/>
      <w:r>
        <w:t>yurtdışmda</w:t>
      </w:r>
      <w:proofErr w:type="spellEnd"/>
    </w:p>
    <w:p w:rsidR="00A7601F" w:rsidRDefault="000C23E0">
      <w:pPr>
        <w:pStyle w:val="Gvdemetni0"/>
        <w:framePr w:w="5683" w:h="12812" w:hRule="exact" w:wrap="none" w:vAnchor="page" w:hAnchor="page" w:x="3112" w:y="4030"/>
        <w:shd w:val="clear" w:color="auto" w:fill="auto"/>
        <w:ind w:left="2700" w:right="120" w:firstLine="0"/>
        <w:jc w:val="both"/>
      </w:pPr>
      <w:proofErr w:type="gramStart"/>
      <w:r>
        <w:t>düzenlenmiş</w:t>
      </w:r>
      <w:proofErr w:type="gramEnd"/>
      <w:r>
        <w:t xml:space="preserve"> her türlü belgenin Türkiye Cumhuriyeti konsolosluklarınca tasdik edilmiş veya </w:t>
      </w:r>
      <w:proofErr w:type="spellStart"/>
      <w:r>
        <w:t>apostil</w:t>
      </w:r>
      <w:proofErr w:type="spellEnd"/>
      <w:r>
        <w:t xml:space="preserve"> şerhini havi olması gerekmektedir.</w:t>
      </w:r>
    </w:p>
    <w:p w:rsidR="00A7601F" w:rsidRDefault="000C23E0">
      <w:pPr>
        <w:pStyle w:val="Gvdemetni0"/>
        <w:framePr w:w="5683" w:h="12812" w:hRule="exact" w:wrap="none" w:vAnchor="page" w:hAnchor="page" w:x="3112" w:y="4030"/>
        <w:numPr>
          <w:ilvl w:val="0"/>
          <w:numId w:val="1"/>
        </w:numPr>
        <w:shd w:val="clear" w:color="auto" w:fill="auto"/>
        <w:tabs>
          <w:tab w:val="left" w:pos="2957"/>
        </w:tabs>
        <w:ind w:left="2400" w:right="120" w:firstLine="0"/>
        <w:jc w:val="both"/>
      </w:pPr>
      <w:r>
        <w:t>Nüfus Cüzdan sureti ve ikametgâh getirmeyen gerçek kişiler, kimlik paylaşım sistemi kayıtlarının teyidi için ihale saatinde</w:t>
      </w:r>
      <w:r>
        <w:t xml:space="preserve">n önce Plan ve Proje </w:t>
      </w:r>
      <w:proofErr w:type="spellStart"/>
      <w:r>
        <w:t>Müdâriiğüne</w:t>
      </w:r>
      <w:proofErr w:type="spellEnd"/>
      <w:r>
        <w:t xml:space="preserve"> </w:t>
      </w:r>
      <w:proofErr w:type="gramStart"/>
      <w:r>
        <w:t>(</w:t>
      </w:r>
      <w:proofErr w:type="gramEnd"/>
      <w:r>
        <w:t>Bağalar Belediye Başkanlığı. Plan ve</w:t>
      </w:r>
    </w:p>
    <w:p w:rsidR="00A7601F" w:rsidRDefault="00A7601F">
      <w:pPr>
        <w:rPr>
          <w:sz w:val="2"/>
          <w:szCs w:val="2"/>
        </w:rPr>
      </w:pPr>
    </w:p>
    <w:sectPr w:rsidR="00A7601F" w:rsidSect="00A7601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E0" w:rsidRDefault="000C23E0" w:rsidP="00A7601F">
      <w:r>
        <w:separator/>
      </w:r>
    </w:p>
  </w:endnote>
  <w:endnote w:type="continuationSeparator" w:id="0">
    <w:p w:rsidR="000C23E0" w:rsidRDefault="000C23E0" w:rsidP="00A7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2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E0" w:rsidRDefault="000C23E0"/>
  </w:footnote>
  <w:footnote w:type="continuationSeparator" w:id="0">
    <w:p w:rsidR="000C23E0" w:rsidRDefault="000C23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AC1"/>
    <w:multiLevelType w:val="multilevel"/>
    <w:tmpl w:val="A0BE133C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20D65"/>
    <w:multiLevelType w:val="multilevel"/>
    <w:tmpl w:val="2DA0B346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D831E3"/>
    <w:multiLevelType w:val="multilevel"/>
    <w:tmpl w:val="070A430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7601F"/>
    <w:rsid w:val="000C23E0"/>
    <w:rsid w:val="008A68B2"/>
    <w:rsid w:val="00A7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601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7601F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sid w:val="00A7601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9"/>
      <w:sz w:val="16"/>
      <w:szCs w:val="16"/>
      <w:u w:val="none"/>
    </w:rPr>
  </w:style>
  <w:style w:type="character" w:customStyle="1" w:styleId="Gvdemetni1">
    <w:name w:val="Gövde metni"/>
    <w:basedOn w:val="Gvdemetni"/>
    <w:rsid w:val="00A7601F"/>
    <w:rPr>
      <w:color w:val="000000"/>
      <w:w w:val="100"/>
      <w:position w:val="0"/>
      <w:lang w:val="tr-TR"/>
    </w:rPr>
  </w:style>
  <w:style w:type="character" w:customStyle="1" w:styleId="Gvdemetni75pt0ptbolukbraklyor">
    <w:name w:val="Gövde metni + 7;5 pt;0 pt boşluk bırakılıyor"/>
    <w:basedOn w:val="Gvdemetni"/>
    <w:rsid w:val="00A7601F"/>
    <w:rPr>
      <w:color w:val="000000"/>
      <w:spacing w:val="-16"/>
      <w:w w:val="100"/>
      <w:position w:val="0"/>
      <w:sz w:val="15"/>
      <w:szCs w:val="15"/>
      <w:lang w:val="en-US"/>
    </w:rPr>
  </w:style>
  <w:style w:type="character" w:customStyle="1" w:styleId="Tabloyazs">
    <w:name w:val="Tablo yazısı_"/>
    <w:basedOn w:val="VarsaylanParagrafYazTipi"/>
    <w:link w:val="Tabloyazs0"/>
    <w:rsid w:val="00A7601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9"/>
      <w:sz w:val="16"/>
      <w:szCs w:val="16"/>
      <w:u w:val="none"/>
    </w:rPr>
  </w:style>
  <w:style w:type="paragraph" w:customStyle="1" w:styleId="Gvdemetni0">
    <w:name w:val="Gövde metni"/>
    <w:basedOn w:val="Normal"/>
    <w:link w:val="Gvdemetni"/>
    <w:rsid w:val="00A7601F"/>
    <w:pPr>
      <w:shd w:val="clear" w:color="auto" w:fill="FFFFFF"/>
      <w:spacing w:line="211" w:lineRule="exact"/>
      <w:ind w:hanging="300"/>
    </w:pPr>
    <w:rPr>
      <w:rFonts w:ascii="Lucida Sans Unicode" w:eastAsia="Lucida Sans Unicode" w:hAnsi="Lucida Sans Unicode" w:cs="Lucida Sans Unicode"/>
      <w:spacing w:val="-19"/>
      <w:sz w:val="16"/>
      <w:szCs w:val="16"/>
    </w:rPr>
  </w:style>
  <w:style w:type="paragraph" w:customStyle="1" w:styleId="Tabloyazs0">
    <w:name w:val="Tablo yazısı"/>
    <w:basedOn w:val="Normal"/>
    <w:link w:val="Tabloyazs"/>
    <w:rsid w:val="00A7601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anDroie@bagcilar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2013-01-16T09:00:00Z</dcterms:created>
  <dcterms:modified xsi:type="dcterms:W3CDTF">2013-01-16T09:01:00Z</dcterms:modified>
</cp:coreProperties>
</file>