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Mar>
          <w:top w:w="30" w:type="dxa"/>
          <w:left w:w="30" w:type="dxa"/>
          <w:bottom w:w="30" w:type="dxa"/>
          <w:right w:w="30" w:type="dxa"/>
        </w:tblCellMar>
        <w:tblLook w:val="04A0"/>
      </w:tblPr>
      <w:tblGrid>
        <w:gridCol w:w="2250"/>
        <w:gridCol w:w="4500"/>
      </w:tblGrid>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75" w:type="dxa"/>
            </w:tcMar>
            <w:hideMark/>
          </w:tcPr>
          <w:p w:rsidR="00302899" w:rsidRPr="00302899" w:rsidRDefault="00302899" w:rsidP="00302899">
            <w:pPr>
              <w:spacing w:after="0" w:line="240" w:lineRule="auto"/>
              <w:rPr>
                <w:rFonts w:ascii="Verdana" w:eastAsia="Times New Roman" w:hAnsi="Verdana" w:cs="Times New Roman"/>
                <w:color w:val="FFFFFF"/>
                <w:sz w:val="17"/>
                <w:szCs w:val="17"/>
                <w:lang w:eastAsia="tr-TR"/>
              </w:rPr>
            </w:pPr>
            <w:proofErr w:type="gramStart"/>
            <w:r w:rsidRPr="00302899">
              <w:rPr>
                <w:rFonts w:ascii="Verdana" w:eastAsia="Times New Roman" w:hAnsi="Verdana" w:cs="Times New Roman"/>
                <w:b/>
                <w:bCs/>
                <w:color w:val="FFFFFF"/>
                <w:sz w:val="17"/>
                <w:lang w:eastAsia="tr-TR"/>
              </w:rPr>
              <w:t>hale</w:t>
            </w:r>
            <w:proofErr w:type="gramEnd"/>
            <w:r w:rsidRPr="00302899">
              <w:rPr>
                <w:rFonts w:ascii="Verdana" w:eastAsia="Times New Roman" w:hAnsi="Verdana" w:cs="Times New Roman"/>
                <w:b/>
                <w:bCs/>
                <w:color w:val="FFFFFF"/>
                <w:sz w:val="17"/>
                <w:lang w:eastAsia="tr-TR"/>
              </w:rPr>
              <w:t xml:space="preserve"> Konusu:</w:t>
            </w:r>
          </w:p>
        </w:tc>
        <w:tc>
          <w:tcPr>
            <w:tcW w:w="0" w:type="auto"/>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75" w:type="dxa"/>
            </w:tcMar>
            <w:hideMark/>
          </w:tcPr>
          <w:p w:rsidR="00302899" w:rsidRPr="00302899" w:rsidRDefault="00302899" w:rsidP="00302899">
            <w:pPr>
              <w:spacing w:after="0" w:line="240" w:lineRule="auto"/>
              <w:rPr>
                <w:rFonts w:ascii="Verdana" w:eastAsia="Times New Roman" w:hAnsi="Verdana" w:cs="Times New Roman"/>
                <w:color w:val="FFFFFF"/>
                <w:sz w:val="17"/>
                <w:szCs w:val="17"/>
                <w:lang w:eastAsia="tr-TR"/>
              </w:rPr>
            </w:pPr>
            <w:r w:rsidRPr="00302899">
              <w:rPr>
                <w:rFonts w:ascii="Verdana" w:eastAsia="Times New Roman" w:hAnsi="Verdana" w:cs="Times New Roman"/>
                <w:color w:val="FFFFFF"/>
                <w:sz w:val="17"/>
                <w:szCs w:val="17"/>
                <w:lang w:eastAsia="tr-TR"/>
              </w:rPr>
              <w:t xml:space="preserve">Bağcılar, Esenler, </w:t>
            </w:r>
            <w:proofErr w:type="spellStart"/>
            <w:r w:rsidRPr="00302899">
              <w:rPr>
                <w:rFonts w:ascii="Verdana" w:eastAsia="Times New Roman" w:hAnsi="Verdana" w:cs="Times New Roman"/>
                <w:color w:val="FFFFFF"/>
                <w:sz w:val="17"/>
                <w:szCs w:val="17"/>
                <w:lang w:eastAsia="tr-TR"/>
              </w:rPr>
              <w:t>Sultangazi</w:t>
            </w:r>
            <w:proofErr w:type="spellEnd"/>
            <w:r w:rsidRPr="00302899">
              <w:rPr>
                <w:rFonts w:ascii="Verdana" w:eastAsia="Times New Roman" w:hAnsi="Verdana" w:cs="Times New Roman"/>
                <w:color w:val="FFFFFF"/>
                <w:sz w:val="17"/>
                <w:szCs w:val="17"/>
                <w:lang w:eastAsia="tr-TR"/>
              </w:rPr>
              <w:t xml:space="preserve"> İlçeleri Cephe Rehabilitasyonu Kentsel Tasarım Uygulama Projesi hizmet alımı</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İhale Kayıt No:</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2012/111129</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İhale Tarih ve Saati: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proofErr w:type="gramStart"/>
            <w:r w:rsidRPr="00302899">
              <w:rPr>
                <w:rFonts w:ascii="Verdana" w:eastAsia="Times New Roman" w:hAnsi="Verdana" w:cs="Times New Roman"/>
                <w:color w:val="3E3E3E"/>
                <w:spacing w:val="9"/>
                <w:sz w:val="17"/>
                <w:szCs w:val="17"/>
                <w:lang w:eastAsia="tr-TR"/>
              </w:rPr>
              <w:t>15/10/2012</w:t>
            </w:r>
            <w:proofErr w:type="gramEnd"/>
            <w:r w:rsidRPr="00302899">
              <w:rPr>
                <w:rFonts w:ascii="Verdana" w:eastAsia="Times New Roman" w:hAnsi="Verdana" w:cs="Times New Roman"/>
                <w:color w:val="3E3E3E"/>
                <w:spacing w:val="9"/>
                <w:sz w:val="17"/>
                <w:szCs w:val="17"/>
                <w:lang w:eastAsia="tr-TR"/>
              </w:rPr>
              <w:t xml:space="preserve"> 10:00</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İlgili Müdürlük/Birim</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Kentsel Tasarım Müdürlüğü</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İlgili Adres:</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 xml:space="preserve">İstanbul Büyükşehir Belediye Başkanlığı </w:t>
            </w:r>
            <w:proofErr w:type="spellStart"/>
            <w:r w:rsidRPr="00302899">
              <w:rPr>
                <w:rFonts w:ascii="Verdana" w:eastAsia="Times New Roman" w:hAnsi="Verdana" w:cs="Times New Roman"/>
                <w:color w:val="3E3E3E"/>
                <w:spacing w:val="9"/>
                <w:sz w:val="17"/>
                <w:szCs w:val="17"/>
                <w:lang w:eastAsia="tr-TR"/>
              </w:rPr>
              <w:t>Merter</w:t>
            </w:r>
            <w:proofErr w:type="spellEnd"/>
            <w:r w:rsidRPr="00302899">
              <w:rPr>
                <w:rFonts w:ascii="Verdana" w:eastAsia="Times New Roman" w:hAnsi="Verdana" w:cs="Times New Roman"/>
                <w:color w:val="3E3E3E"/>
                <w:spacing w:val="9"/>
                <w:sz w:val="17"/>
                <w:szCs w:val="17"/>
                <w:lang w:eastAsia="tr-TR"/>
              </w:rPr>
              <w:t xml:space="preserve"> Ek B Hizmet Binası, M. Nezihi Özmen Mah</w:t>
            </w:r>
            <w:proofErr w:type="gramStart"/>
            <w:r w:rsidRPr="00302899">
              <w:rPr>
                <w:rFonts w:ascii="Verdana" w:eastAsia="Times New Roman" w:hAnsi="Verdana" w:cs="Times New Roman"/>
                <w:color w:val="3E3E3E"/>
                <w:spacing w:val="9"/>
                <w:sz w:val="17"/>
                <w:szCs w:val="17"/>
                <w:lang w:eastAsia="tr-TR"/>
              </w:rPr>
              <w:t>.,</w:t>
            </w:r>
            <w:proofErr w:type="gramEnd"/>
            <w:r w:rsidRPr="00302899">
              <w:rPr>
                <w:rFonts w:ascii="Verdana" w:eastAsia="Times New Roman" w:hAnsi="Verdana" w:cs="Times New Roman"/>
                <w:color w:val="3E3E3E"/>
                <w:spacing w:val="9"/>
                <w:sz w:val="17"/>
                <w:szCs w:val="17"/>
                <w:lang w:eastAsia="tr-TR"/>
              </w:rPr>
              <w:t xml:space="preserve"> Kasım Sokak, No:77, Kat:6, </w:t>
            </w:r>
            <w:proofErr w:type="spellStart"/>
            <w:r w:rsidRPr="00302899">
              <w:rPr>
                <w:rFonts w:ascii="Verdana" w:eastAsia="Times New Roman" w:hAnsi="Verdana" w:cs="Times New Roman"/>
                <w:color w:val="3E3E3E"/>
                <w:spacing w:val="9"/>
                <w:sz w:val="17"/>
                <w:szCs w:val="17"/>
                <w:lang w:eastAsia="tr-TR"/>
              </w:rPr>
              <w:t>Merter</w:t>
            </w:r>
            <w:proofErr w:type="spellEnd"/>
            <w:r w:rsidRPr="00302899">
              <w:rPr>
                <w:rFonts w:ascii="Verdana" w:eastAsia="Times New Roman" w:hAnsi="Verdana" w:cs="Times New Roman"/>
                <w:color w:val="3E3E3E"/>
                <w:spacing w:val="9"/>
                <w:sz w:val="17"/>
                <w:szCs w:val="17"/>
                <w:lang w:eastAsia="tr-TR"/>
              </w:rPr>
              <w:t>-Güngören /İstanbul GÜNGÖREN/İSTANBUL</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İlgili Telefon:</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0 212 449 98 29</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İlgili Faks:</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0 212 449 51 37</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İlgili E-Posta:</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zuhal.ayanoglu@ibb.gov.tr</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İhalenin Yapılacağı Yer:</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İstanbul Büyükşehir Belediye Başkanlığı İhale İşleri Müdürlüğü, Ek Hizmet Binası, M. Nezihi Özmen Mah</w:t>
            </w:r>
            <w:proofErr w:type="gramStart"/>
            <w:r w:rsidRPr="00302899">
              <w:rPr>
                <w:rFonts w:ascii="Verdana" w:eastAsia="Times New Roman" w:hAnsi="Verdana" w:cs="Times New Roman"/>
                <w:color w:val="3E3E3E"/>
                <w:spacing w:val="9"/>
                <w:sz w:val="17"/>
                <w:szCs w:val="17"/>
                <w:lang w:eastAsia="tr-TR"/>
              </w:rPr>
              <w:t>.,</w:t>
            </w:r>
            <w:proofErr w:type="gramEnd"/>
            <w:r w:rsidRPr="00302899">
              <w:rPr>
                <w:rFonts w:ascii="Verdana" w:eastAsia="Times New Roman" w:hAnsi="Verdana" w:cs="Times New Roman"/>
                <w:color w:val="3E3E3E"/>
                <w:spacing w:val="9"/>
                <w:sz w:val="17"/>
                <w:szCs w:val="17"/>
                <w:lang w:eastAsia="tr-TR"/>
              </w:rPr>
              <w:t xml:space="preserve"> Kasım Sok., No:62, Kat:4, 34010 </w:t>
            </w:r>
            <w:proofErr w:type="spellStart"/>
            <w:r w:rsidRPr="00302899">
              <w:rPr>
                <w:rFonts w:ascii="Verdana" w:eastAsia="Times New Roman" w:hAnsi="Verdana" w:cs="Times New Roman"/>
                <w:color w:val="3E3E3E"/>
                <w:spacing w:val="9"/>
                <w:sz w:val="17"/>
                <w:szCs w:val="17"/>
                <w:lang w:eastAsia="tr-TR"/>
              </w:rPr>
              <w:t>Merter</w:t>
            </w:r>
            <w:proofErr w:type="spellEnd"/>
            <w:r w:rsidRPr="00302899">
              <w:rPr>
                <w:rFonts w:ascii="Verdana" w:eastAsia="Times New Roman" w:hAnsi="Verdana" w:cs="Times New Roman"/>
                <w:color w:val="3E3E3E"/>
                <w:spacing w:val="9"/>
                <w:sz w:val="17"/>
                <w:szCs w:val="17"/>
                <w:lang w:eastAsia="tr-TR"/>
              </w:rPr>
              <w:t>-Güngören/ İSTANBUL</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İhale Türü:</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HİZMET ALIMI</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İhale Usulü:</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Açık İhale</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Niteliği ve Miktarı:</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 xml:space="preserve">İhalenin niteliği, türü ve miktarına ilişkin ayrıntılı bilgiye </w:t>
            </w:r>
            <w:proofErr w:type="spellStart"/>
            <w:r w:rsidRPr="00302899">
              <w:rPr>
                <w:rFonts w:ascii="Verdana" w:eastAsia="Times New Roman" w:hAnsi="Verdana" w:cs="Times New Roman"/>
                <w:color w:val="3E3E3E"/>
                <w:spacing w:val="9"/>
                <w:sz w:val="17"/>
                <w:szCs w:val="17"/>
                <w:lang w:eastAsia="tr-TR"/>
              </w:rPr>
              <w:t>EKAP’ta</w:t>
            </w:r>
            <w:proofErr w:type="spellEnd"/>
            <w:r w:rsidRPr="00302899">
              <w:rPr>
                <w:rFonts w:ascii="Verdana" w:eastAsia="Times New Roman" w:hAnsi="Verdana" w:cs="Times New Roman"/>
                <w:color w:val="3E3E3E"/>
                <w:spacing w:val="9"/>
                <w:sz w:val="17"/>
                <w:szCs w:val="17"/>
                <w:lang w:eastAsia="tr-TR"/>
              </w:rPr>
              <w:t xml:space="preserve"> (Elektronik Kamu Alımları Platformu) yer alan ihale dokümanı içinde bulunan idari şartnameden ulaşılabilir. https://ekap.kik.gov.tr/EKAP/</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Hizmetin Yapılacağı Yer / Teslim Yeri:</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 xml:space="preserve">Bağcılar İlçesi (Bağcılar Caddesi), Esenler İlçesi (Fevzi Çakmak ve </w:t>
            </w:r>
            <w:proofErr w:type="spellStart"/>
            <w:r w:rsidRPr="00302899">
              <w:rPr>
                <w:rFonts w:ascii="Verdana" w:eastAsia="Times New Roman" w:hAnsi="Verdana" w:cs="Times New Roman"/>
                <w:color w:val="3E3E3E"/>
                <w:spacing w:val="9"/>
                <w:sz w:val="17"/>
                <w:szCs w:val="17"/>
                <w:lang w:eastAsia="tr-TR"/>
              </w:rPr>
              <w:t>Atışalanı</w:t>
            </w:r>
            <w:proofErr w:type="spellEnd"/>
            <w:r w:rsidRPr="00302899">
              <w:rPr>
                <w:rFonts w:ascii="Verdana" w:eastAsia="Times New Roman" w:hAnsi="Verdana" w:cs="Times New Roman"/>
                <w:color w:val="3E3E3E"/>
                <w:spacing w:val="9"/>
                <w:sz w:val="17"/>
                <w:szCs w:val="17"/>
                <w:lang w:eastAsia="tr-TR"/>
              </w:rPr>
              <w:t xml:space="preserve"> Caddesi), </w:t>
            </w:r>
            <w:proofErr w:type="spellStart"/>
            <w:r w:rsidRPr="00302899">
              <w:rPr>
                <w:rFonts w:ascii="Verdana" w:eastAsia="Times New Roman" w:hAnsi="Verdana" w:cs="Times New Roman"/>
                <w:color w:val="3E3E3E"/>
                <w:spacing w:val="9"/>
                <w:sz w:val="17"/>
                <w:szCs w:val="17"/>
                <w:lang w:eastAsia="tr-TR"/>
              </w:rPr>
              <w:t>Sultangazi</w:t>
            </w:r>
            <w:proofErr w:type="spellEnd"/>
            <w:r w:rsidRPr="00302899">
              <w:rPr>
                <w:rFonts w:ascii="Verdana" w:eastAsia="Times New Roman" w:hAnsi="Verdana" w:cs="Times New Roman"/>
                <w:color w:val="3E3E3E"/>
                <w:spacing w:val="9"/>
                <w:sz w:val="17"/>
                <w:szCs w:val="17"/>
                <w:lang w:eastAsia="tr-TR"/>
              </w:rPr>
              <w:t xml:space="preserve"> İlçesi (Eski Edirne Asfaltı ve Atatürk Bulvarı) / İSTANBUL</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İşin Süresi / Teslim Tarihi: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İşe başlama tarihinden itibaren 300(</w:t>
            </w:r>
            <w:proofErr w:type="spellStart"/>
            <w:r w:rsidRPr="00302899">
              <w:rPr>
                <w:rFonts w:ascii="Verdana" w:eastAsia="Times New Roman" w:hAnsi="Verdana" w:cs="Times New Roman"/>
                <w:color w:val="3E3E3E"/>
                <w:spacing w:val="9"/>
                <w:sz w:val="17"/>
                <w:szCs w:val="17"/>
                <w:lang w:eastAsia="tr-TR"/>
              </w:rPr>
              <w:t>üçyüz</w:t>
            </w:r>
            <w:proofErr w:type="spellEnd"/>
            <w:r w:rsidRPr="00302899">
              <w:rPr>
                <w:rFonts w:ascii="Verdana" w:eastAsia="Times New Roman" w:hAnsi="Verdana" w:cs="Times New Roman"/>
                <w:color w:val="3E3E3E"/>
                <w:spacing w:val="9"/>
                <w:sz w:val="17"/>
                <w:szCs w:val="17"/>
                <w:lang w:eastAsia="tr-TR"/>
              </w:rPr>
              <w:t>) gündür</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İlan Sayısı:</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t>İlan Metni: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4. İhaleye katılabilme şartları ve istenilen belgeler ile yeterlik değerlendirmesinde uygulanacak kriterler:</w:t>
            </w:r>
            <w:r w:rsidRPr="00302899">
              <w:rPr>
                <w:rFonts w:ascii="Verdana" w:eastAsia="Times New Roman" w:hAnsi="Verdana" w:cs="Times New Roman"/>
                <w:color w:val="3E3E3E"/>
                <w:spacing w:val="9"/>
                <w:sz w:val="17"/>
                <w:szCs w:val="17"/>
                <w:lang w:eastAsia="tr-TR"/>
              </w:rPr>
              <w:br/>
            </w:r>
            <w:proofErr w:type="gramStart"/>
            <w:r w:rsidRPr="00302899">
              <w:rPr>
                <w:rFonts w:ascii="Verdana" w:eastAsia="Times New Roman" w:hAnsi="Verdana" w:cs="Times New Roman"/>
                <w:color w:val="3E3E3E"/>
                <w:spacing w:val="9"/>
                <w:sz w:val="17"/>
                <w:szCs w:val="17"/>
                <w:lang w:eastAsia="tr-TR"/>
              </w:rPr>
              <w:t>4.1</w:t>
            </w:r>
            <w:proofErr w:type="gramEnd"/>
            <w:r w:rsidRPr="00302899">
              <w:rPr>
                <w:rFonts w:ascii="Verdana" w:eastAsia="Times New Roman" w:hAnsi="Verdana" w:cs="Times New Roman"/>
                <w:color w:val="3E3E3E"/>
                <w:spacing w:val="9"/>
                <w:sz w:val="17"/>
                <w:szCs w:val="17"/>
                <w:lang w:eastAsia="tr-TR"/>
              </w:rPr>
              <w:t>. İhaleye katılma şartları ve istenilen belgeler:</w:t>
            </w:r>
            <w:r w:rsidRPr="00302899">
              <w:rPr>
                <w:rFonts w:ascii="Verdana" w:eastAsia="Times New Roman" w:hAnsi="Verdana" w:cs="Times New Roman"/>
                <w:color w:val="3E3E3E"/>
                <w:spacing w:val="9"/>
                <w:sz w:val="17"/>
                <w:szCs w:val="17"/>
                <w:lang w:eastAsia="tr-TR"/>
              </w:rPr>
              <w:br/>
              <w:t>4.1.1. Mevzuatı gereği kayıtlı olduğu Ticaret ve/veya Sanayi Odası veya Meslek Odası Belgesi;</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4.1.1.1. Gerçek kişi olması halinde, kayıtlı olduğu ticaret ve/veya sanayi odasından ya da ilgili meslek odasından, ilk ilan veya ihale tarihinin içinde bulunduğu yılda alınmış, odaya kayıtlı olduğunu gösterir belge,</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kişiliğinin odaya kayıtlı olduğunu gösterir belge,</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4.1.2. Teklif vermeye yetkili olduğunu gösteren İmza Beyannamesi veya İmza Sirküleri;</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4.1.2.1. Gerçek kişi olması halinde, noter tasdikli imza beyannamesi,</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 xml:space="preserve">4.1.2.2. Tüzel kişi olması halinde, ilgisine göre tüzel kişiliğinin ortakları, üyeleri veya kurucuları ile tüzel kişiliğin yönetimdeki görevlileri belirten son durumu gösterir Ticaret Sicil Gazetesi, bu bilgilerin tamamının bir </w:t>
            </w:r>
            <w:r w:rsidRPr="00302899">
              <w:rPr>
                <w:rFonts w:ascii="Verdana" w:eastAsia="Times New Roman" w:hAnsi="Verdana" w:cs="Times New Roman"/>
                <w:color w:val="3E3E3E"/>
                <w:spacing w:val="9"/>
                <w:sz w:val="17"/>
                <w:szCs w:val="17"/>
                <w:lang w:eastAsia="tr-TR"/>
              </w:rPr>
              <w:lastRenderedPageBreak/>
              <w:t>Ticaret Sicil Gazetesinde bulunmaması halinde, bu bilgilerin tümünü göstermek üzere ilgili Ticaret Sicil Gazeteleri veya bu hususları gösteren belgeler ile tüzel kişiliğin noter tasdikli imza sirküleri,</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4.1.3. Şekli ve içeriği İdari Şartnamede belirlenen teklif mektubu.</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4.1.4. Şekli ve içeriği İdari Şartnamede belirlenen geçici teminat.</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 xml:space="preserve">4.1.5 İhale konusu işin alt yüklenicilere yaptırmayı düşündükleri işlere ait listeyi, teklif eki olarak tekliflerine </w:t>
            </w:r>
            <w:proofErr w:type="gramStart"/>
            <w:r w:rsidRPr="00302899">
              <w:rPr>
                <w:rFonts w:ascii="Verdana" w:eastAsia="Times New Roman" w:hAnsi="Verdana" w:cs="Times New Roman"/>
                <w:color w:val="3E3E3E"/>
                <w:spacing w:val="9"/>
                <w:sz w:val="17"/>
                <w:szCs w:val="17"/>
                <w:lang w:eastAsia="tr-TR"/>
              </w:rPr>
              <w:t>dahil</w:t>
            </w:r>
            <w:proofErr w:type="gramEnd"/>
            <w:r w:rsidRPr="00302899">
              <w:rPr>
                <w:rFonts w:ascii="Verdana" w:eastAsia="Times New Roman" w:hAnsi="Verdana" w:cs="Times New Roman"/>
                <w:color w:val="3E3E3E"/>
                <w:spacing w:val="9"/>
                <w:sz w:val="17"/>
                <w:szCs w:val="17"/>
                <w:lang w:eastAsia="tr-TR"/>
              </w:rPr>
              <w:t xml:space="preserve"> edeceklerdir.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302899">
              <w:rPr>
                <w:rFonts w:ascii="Verdana" w:eastAsia="Times New Roman" w:hAnsi="Verdana" w:cs="Times New Roman"/>
                <w:color w:val="3E3E3E"/>
                <w:spacing w:val="9"/>
                <w:sz w:val="17"/>
                <w:szCs w:val="17"/>
                <w:lang w:eastAsia="tr-TR"/>
              </w:rPr>
              <w:br/>
              <w:t xml:space="preserve">İdare tarafından ekonomik ve mali yeterliğe ilişkin </w:t>
            </w:r>
            <w:proofErr w:type="gramStart"/>
            <w:r w:rsidRPr="00302899">
              <w:rPr>
                <w:rFonts w:ascii="Verdana" w:eastAsia="Times New Roman" w:hAnsi="Verdana" w:cs="Times New Roman"/>
                <w:color w:val="3E3E3E"/>
                <w:spacing w:val="9"/>
                <w:sz w:val="17"/>
                <w:szCs w:val="17"/>
                <w:lang w:eastAsia="tr-TR"/>
              </w:rPr>
              <w:t>kriter</w:t>
            </w:r>
            <w:proofErr w:type="gramEnd"/>
            <w:r w:rsidRPr="00302899">
              <w:rPr>
                <w:rFonts w:ascii="Verdana" w:eastAsia="Times New Roman" w:hAnsi="Verdana" w:cs="Times New Roman"/>
                <w:color w:val="3E3E3E"/>
                <w:spacing w:val="9"/>
                <w:sz w:val="17"/>
                <w:szCs w:val="17"/>
                <w:lang w:eastAsia="tr-TR"/>
              </w:rPr>
              <w:t xml:space="preserve"> belirtilmemiştir.</w:t>
            </w:r>
            <w:r w:rsidRPr="00302899">
              <w:rPr>
                <w:rFonts w:ascii="Verdana" w:eastAsia="Times New Roman" w:hAnsi="Verdana" w:cs="Times New Roman"/>
                <w:color w:val="3E3E3E"/>
                <w:spacing w:val="9"/>
                <w:sz w:val="17"/>
                <w:szCs w:val="17"/>
                <w:lang w:eastAsia="tr-TR"/>
              </w:rPr>
              <w:br/>
              <w:t>4.3. Mesleki ve Teknik yeterliğe ilişkin belgeler ve bu belgelerin taşıması gereken kriterler:</w:t>
            </w:r>
            <w:r w:rsidRPr="00302899">
              <w:rPr>
                <w:rFonts w:ascii="Verdana" w:eastAsia="Times New Roman" w:hAnsi="Verdana" w:cs="Times New Roman"/>
                <w:color w:val="3E3E3E"/>
                <w:spacing w:val="9"/>
                <w:sz w:val="17"/>
                <w:szCs w:val="17"/>
                <w:lang w:eastAsia="tr-TR"/>
              </w:rPr>
              <w:br/>
              <w:t>4.3.1. İş deneyim belgeleri:</w:t>
            </w:r>
            <w:r w:rsidRPr="00302899">
              <w:rPr>
                <w:rFonts w:ascii="Verdana" w:eastAsia="Times New Roman" w:hAnsi="Verdana" w:cs="Times New Roman"/>
                <w:color w:val="3E3E3E"/>
                <w:spacing w:val="9"/>
                <w:sz w:val="17"/>
                <w:szCs w:val="17"/>
                <w:lang w:eastAsia="tr-TR"/>
              </w:rPr>
              <w:br/>
              <w:t xml:space="preserve">Yapımla ilgili hizmet işlerinde son </w:t>
            </w:r>
            <w:proofErr w:type="spellStart"/>
            <w:r w:rsidRPr="00302899">
              <w:rPr>
                <w:rFonts w:ascii="Verdana" w:eastAsia="Times New Roman" w:hAnsi="Verdana" w:cs="Times New Roman"/>
                <w:color w:val="3E3E3E"/>
                <w:spacing w:val="9"/>
                <w:sz w:val="17"/>
                <w:szCs w:val="17"/>
                <w:lang w:eastAsia="tr-TR"/>
              </w:rPr>
              <w:t>onbeş</w:t>
            </w:r>
            <w:proofErr w:type="spellEnd"/>
            <w:r w:rsidRPr="00302899">
              <w:rPr>
                <w:rFonts w:ascii="Verdana" w:eastAsia="Times New Roman" w:hAnsi="Verdana" w:cs="Times New Roman"/>
                <w:color w:val="3E3E3E"/>
                <w:spacing w:val="9"/>
                <w:sz w:val="17"/>
                <w:szCs w:val="17"/>
                <w:lang w:eastAsia="tr-TR"/>
              </w:rPr>
              <w:t xml:space="preserve"> yıl içinde bedel içeren bir sözleşme kapsamında teklif edilen bedelin % 25 oranından az olmamak üzere, ihale konusu iş veya benzer işlere ilişkin iş deneyimini gösteren belgeler,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r>
            <w:proofErr w:type="gramStart"/>
            <w:r w:rsidRPr="00302899">
              <w:rPr>
                <w:rFonts w:ascii="Verdana" w:eastAsia="Times New Roman" w:hAnsi="Verdana" w:cs="Times New Roman"/>
                <w:color w:val="3E3E3E"/>
                <w:spacing w:val="9"/>
                <w:sz w:val="17"/>
                <w:szCs w:val="17"/>
                <w:lang w:eastAsia="tr-TR"/>
              </w:rPr>
              <w:t>4.4</w:t>
            </w:r>
            <w:proofErr w:type="gramEnd"/>
            <w:r w:rsidRPr="00302899">
              <w:rPr>
                <w:rFonts w:ascii="Verdana" w:eastAsia="Times New Roman" w:hAnsi="Verdana" w:cs="Times New Roman"/>
                <w:color w:val="3E3E3E"/>
                <w:spacing w:val="9"/>
                <w:sz w:val="17"/>
                <w:szCs w:val="17"/>
                <w:lang w:eastAsia="tr-TR"/>
              </w:rPr>
              <w:t>. Bu ihalede benzer iş olarak kabul edilecek işler:</w:t>
            </w:r>
            <w:r w:rsidRPr="00302899">
              <w:rPr>
                <w:rFonts w:ascii="Verdana" w:eastAsia="Times New Roman" w:hAnsi="Verdana" w:cs="Times New Roman"/>
                <w:color w:val="3E3E3E"/>
                <w:spacing w:val="9"/>
                <w:sz w:val="17"/>
                <w:szCs w:val="17"/>
                <w:lang w:eastAsia="tr-TR"/>
              </w:rPr>
              <w:br/>
              <w:t>4.4.1. a) Cephe Rehabilitasyon Projeleri</w:t>
            </w:r>
            <w:r w:rsidRPr="00302899">
              <w:rPr>
                <w:rFonts w:ascii="Verdana" w:eastAsia="Times New Roman" w:hAnsi="Verdana" w:cs="Times New Roman"/>
                <w:color w:val="3E3E3E"/>
                <w:spacing w:val="9"/>
                <w:sz w:val="17"/>
                <w:szCs w:val="17"/>
                <w:lang w:eastAsia="tr-TR"/>
              </w:rPr>
              <w:br/>
              <w:t>b) Kentsel Tasarım Projeleri (içerisinde cephe düzenleme çalışmalarını bulunduran)</w:t>
            </w:r>
            <w:r w:rsidRPr="00302899">
              <w:rPr>
                <w:rFonts w:ascii="Verdana" w:eastAsia="Times New Roman" w:hAnsi="Verdana" w:cs="Times New Roman"/>
                <w:color w:val="3E3E3E"/>
                <w:spacing w:val="9"/>
                <w:sz w:val="17"/>
                <w:szCs w:val="17"/>
                <w:lang w:eastAsia="tr-TR"/>
              </w:rPr>
              <w:br/>
              <w:t xml:space="preserve">c) </w:t>
            </w:r>
            <w:proofErr w:type="spellStart"/>
            <w:r w:rsidRPr="00302899">
              <w:rPr>
                <w:rFonts w:ascii="Verdana" w:eastAsia="Times New Roman" w:hAnsi="Verdana" w:cs="Times New Roman"/>
                <w:color w:val="3E3E3E"/>
                <w:spacing w:val="9"/>
                <w:sz w:val="17"/>
                <w:szCs w:val="17"/>
                <w:lang w:eastAsia="tr-TR"/>
              </w:rPr>
              <w:t>Rölöve</w:t>
            </w:r>
            <w:proofErr w:type="spellEnd"/>
            <w:r w:rsidRPr="00302899">
              <w:rPr>
                <w:rFonts w:ascii="Verdana" w:eastAsia="Times New Roman" w:hAnsi="Verdana" w:cs="Times New Roman"/>
                <w:color w:val="3E3E3E"/>
                <w:spacing w:val="9"/>
                <w:sz w:val="17"/>
                <w:szCs w:val="17"/>
                <w:lang w:eastAsia="tr-TR"/>
              </w:rPr>
              <w:t>, Restorasyon ve Restitüsyon Projeleri</w:t>
            </w:r>
            <w:r w:rsidRPr="00302899">
              <w:rPr>
                <w:rFonts w:ascii="Verdana" w:eastAsia="Times New Roman" w:hAnsi="Verdana" w:cs="Times New Roman"/>
                <w:color w:val="3E3E3E"/>
                <w:spacing w:val="9"/>
                <w:sz w:val="17"/>
                <w:szCs w:val="17"/>
                <w:lang w:eastAsia="tr-TR"/>
              </w:rPr>
              <w:br/>
              <w:t>Yukarıda belirtilen işlerden herhangi birini yapmış olmak benzer iş olarak kabul edilecektir.</w:t>
            </w:r>
            <w:r w:rsidRPr="00302899">
              <w:rPr>
                <w:rFonts w:ascii="Verdana" w:eastAsia="Times New Roman" w:hAnsi="Verdana" w:cs="Times New Roman"/>
                <w:color w:val="3E3E3E"/>
                <w:spacing w:val="9"/>
                <w:sz w:val="17"/>
                <w:szCs w:val="17"/>
                <w:lang w:eastAsia="tr-TR"/>
              </w:rPr>
              <w:br/>
              <w:t>5.Ekonomik açıdan en avantajlı teklif sadece fiyat esasına göre belirlenecektir.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6. İhaleye sadece yerli istekliler katılabilecektir.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7. İhale dokümanının görülmesi ve satın alınması:</w:t>
            </w:r>
            <w:r w:rsidRPr="00302899">
              <w:rPr>
                <w:rFonts w:ascii="Verdana" w:eastAsia="Times New Roman" w:hAnsi="Verdana" w:cs="Times New Roman"/>
                <w:color w:val="3E3E3E"/>
                <w:spacing w:val="9"/>
                <w:sz w:val="17"/>
                <w:szCs w:val="17"/>
                <w:lang w:eastAsia="tr-TR"/>
              </w:rPr>
              <w:br/>
              <w:t>7.1. İhale dokümanı, idarenin adresinde görülebilir ve 50 TRY (Türk Lirası) karşılığı İstanbul Büyükşehir Belediye BAŞKANLIĞI Ek-B Hizmet Binası, M. Nezihi Özmen Mah</w:t>
            </w:r>
            <w:proofErr w:type="gramStart"/>
            <w:r w:rsidRPr="00302899">
              <w:rPr>
                <w:rFonts w:ascii="Verdana" w:eastAsia="Times New Roman" w:hAnsi="Verdana" w:cs="Times New Roman"/>
                <w:color w:val="3E3E3E"/>
                <w:spacing w:val="9"/>
                <w:sz w:val="17"/>
                <w:szCs w:val="17"/>
                <w:lang w:eastAsia="tr-TR"/>
              </w:rPr>
              <w:t>.,</w:t>
            </w:r>
            <w:proofErr w:type="gramEnd"/>
            <w:r w:rsidRPr="00302899">
              <w:rPr>
                <w:rFonts w:ascii="Verdana" w:eastAsia="Times New Roman" w:hAnsi="Verdana" w:cs="Times New Roman"/>
                <w:color w:val="3E3E3E"/>
                <w:spacing w:val="9"/>
                <w:sz w:val="17"/>
                <w:szCs w:val="17"/>
                <w:lang w:eastAsia="tr-TR"/>
              </w:rPr>
              <w:t xml:space="preserve"> Kasım Sokak, No:77, Kat:6, </w:t>
            </w:r>
            <w:proofErr w:type="spellStart"/>
            <w:r w:rsidRPr="00302899">
              <w:rPr>
                <w:rFonts w:ascii="Verdana" w:eastAsia="Times New Roman" w:hAnsi="Verdana" w:cs="Times New Roman"/>
                <w:color w:val="3E3E3E"/>
                <w:spacing w:val="9"/>
                <w:sz w:val="17"/>
                <w:szCs w:val="17"/>
                <w:lang w:eastAsia="tr-TR"/>
              </w:rPr>
              <w:t>Merter</w:t>
            </w:r>
            <w:proofErr w:type="spellEnd"/>
            <w:r w:rsidRPr="00302899">
              <w:rPr>
                <w:rFonts w:ascii="Verdana" w:eastAsia="Times New Roman" w:hAnsi="Verdana" w:cs="Times New Roman"/>
                <w:color w:val="3E3E3E"/>
                <w:spacing w:val="9"/>
                <w:sz w:val="17"/>
                <w:szCs w:val="17"/>
                <w:lang w:eastAsia="tr-TR"/>
              </w:rPr>
              <w:t>-Güngören /İstanbul adresinden satın alınabilir.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7.2. İhaleye teklif verecek olanların ihale dokümanını satın almaları zorunludur.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8. Teklifler, ihale tarih ve saatine kadar İstanbul Büyükşehir Belediye Başkanlığı İhale İşleri Müdürlüğü, Ek Hizmet Binası, M. Nezihi Özmen Mah</w:t>
            </w:r>
            <w:proofErr w:type="gramStart"/>
            <w:r w:rsidRPr="00302899">
              <w:rPr>
                <w:rFonts w:ascii="Verdana" w:eastAsia="Times New Roman" w:hAnsi="Verdana" w:cs="Times New Roman"/>
                <w:color w:val="3E3E3E"/>
                <w:spacing w:val="9"/>
                <w:sz w:val="17"/>
                <w:szCs w:val="17"/>
                <w:lang w:eastAsia="tr-TR"/>
              </w:rPr>
              <w:t>.,</w:t>
            </w:r>
            <w:proofErr w:type="gramEnd"/>
            <w:r w:rsidRPr="00302899">
              <w:rPr>
                <w:rFonts w:ascii="Verdana" w:eastAsia="Times New Roman" w:hAnsi="Verdana" w:cs="Times New Roman"/>
                <w:color w:val="3E3E3E"/>
                <w:spacing w:val="9"/>
                <w:sz w:val="17"/>
                <w:szCs w:val="17"/>
                <w:lang w:eastAsia="tr-TR"/>
              </w:rPr>
              <w:t xml:space="preserve"> Kasım Sok., No:62, Kat:4, 34010 </w:t>
            </w:r>
            <w:proofErr w:type="spellStart"/>
            <w:r w:rsidRPr="00302899">
              <w:rPr>
                <w:rFonts w:ascii="Verdana" w:eastAsia="Times New Roman" w:hAnsi="Verdana" w:cs="Times New Roman"/>
                <w:color w:val="3E3E3E"/>
                <w:spacing w:val="9"/>
                <w:sz w:val="17"/>
                <w:szCs w:val="17"/>
                <w:lang w:eastAsia="tr-TR"/>
              </w:rPr>
              <w:t>Merter</w:t>
            </w:r>
            <w:proofErr w:type="spellEnd"/>
            <w:r w:rsidRPr="00302899">
              <w:rPr>
                <w:rFonts w:ascii="Verdana" w:eastAsia="Times New Roman" w:hAnsi="Verdana" w:cs="Times New Roman"/>
                <w:color w:val="3E3E3E"/>
                <w:spacing w:val="9"/>
                <w:sz w:val="17"/>
                <w:szCs w:val="17"/>
                <w:lang w:eastAsia="tr-TR"/>
              </w:rPr>
              <w:t>-Güngören/ İSTANBUL adresine elden teslim edilebileceği gibi, aynı adrese iadeli taahhütlü posta vasıtasıyla da gönderilebilir.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r>
            <w:r w:rsidRPr="00302899">
              <w:rPr>
                <w:rFonts w:ascii="Verdana" w:eastAsia="Times New Roman" w:hAnsi="Verdana" w:cs="Times New Roman"/>
                <w:color w:val="3E3E3E"/>
                <w:spacing w:val="9"/>
                <w:sz w:val="17"/>
                <w:szCs w:val="17"/>
                <w:lang w:eastAsia="tr-TR"/>
              </w:rPr>
              <w:lastRenderedPageBreak/>
              <w:t>9. İstekliler tekliflerini, götürü bedel üzerinden vereceklerdir. İhale sonucu, ihale üzerine bırakılan istekliyle toplam bedel üzerinden götürü bedel sözleşme imzalanacaktır. Bu ihalede, işin tamamı için teklif verilecektir.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11. Verilen tekliflerin geçerlilik süresi, ihale tarihinden itibaren 120 (</w:t>
            </w:r>
            <w:proofErr w:type="spellStart"/>
            <w:r w:rsidRPr="00302899">
              <w:rPr>
                <w:rFonts w:ascii="Verdana" w:eastAsia="Times New Roman" w:hAnsi="Verdana" w:cs="Times New Roman"/>
                <w:color w:val="3E3E3E"/>
                <w:spacing w:val="9"/>
                <w:sz w:val="17"/>
                <w:szCs w:val="17"/>
                <w:lang w:eastAsia="tr-TR"/>
              </w:rPr>
              <w:t>yüzyirmi</w:t>
            </w:r>
            <w:proofErr w:type="spellEnd"/>
            <w:r w:rsidRPr="00302899">
              <w:rPr>
                <w:rFonts w:ascii="Verdana" w:eastAsia="Times New Roman" w:hAnsi="Verdana" w:cs="Times New Roman"/>
                <w:color w:val="3E3E3E"/>
                <w:spacing w:val="9"/>
                <w:sz w:val="17"/>
                <w:szCs w:val="17"/>
                <w:lang w:eastAsia="tr-TR"/>
              </w:rPr>
              <w:t>) takvim günüdür.</w:t>
            </w:r>
            <w:r w:rsidRPr="00302899">
              <w:rPr>
                <w:rFonts w:ascii="Verdana" w:eastAsia="Times New Roman" w:hAnsi="Verdana" w:cs="Times New Roman"/>
                <w:color w:val="3E3E3E"/>
                <w:spacing w:val="9"/>
                <w:sz w:val="17"/>
                <w:lang w:eastAsia="tr-TR"/>
              </w:rPr>
              <w:t> </w:t>
            </w:r>
            <w:r w:rsidRPr="00302899">
              <w:rPr>
                <w:rFonts w:ascii="Verdana" w:eastAsia="Times New Roman" w:hAnsi="Verdana" w:cs="Times New Roman"/>
                <w:color w:val="3E3E3E"/>
                <w:spacing w:val="9"/>
                <w:sz w:val="17"/>
                <w:szCs w:val="17"/>
                <w:lang w:eastAsia="tr-TR"/>
              </w:rPr>
              <w:br/>
              <w:t>12. Konsorsiyum olarak ihaleye teklif verilemez.</w:t>
            </w:r>
          </w:p>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 </w:t>
            </w:r>
          </w:p>
        </w:tc>
      </w:tr>
      <w:tr w:rsidR="00302899" w:rsidRPr="00302899" w:rsidTr="00302899">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b/>
                <w:bCs/>
                <w:color w:val="3E3E3E"/>
                <w:spacing w:val="9"/>
                <w:sz w:val="17"/>
                <w:lang w:eastAsia="tr-TR"/>
              </w:rPr>
              <w:lastRenderedPageBreak/>
              <w:t>Doküman Bedeli:</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302899" w:rsidRPr="00302899" w:rsidRDefault="00302899" w:rsidP="00302899">
            <w:pPr>
              <w:spacing w:after="0" w:line="240" w:lineRule="auto"/>
              <w:rPr>
                <w:rFonts w:ascii="Verdana" w:eastAsia="Times New Roman" w:hAnsi="Verdana" w:cs="Times New Roman"/>
                <w:color w:val="3E3E3E"/>
                <w:spacing w:val="9"/>
                <w:sz w:val="17"/>
                <w:szCs w:val="17"/>
                <w:lang w:eastAsia="tr-TR"/>
              </w:rPr>
            </w:pPr>
            <w:r w:rsidRPr="00302899">
              <w:rPr>
                <w:rFonts w:ascii="Verdana" w:eastAsia="Times New Roman" w:hAnsi="Verdana" w:cs="Times New Roman"/>
                <w:color w:val="3E3E3E"/>
                <w:spacing w:val="9"/>
                <w:sz w:val="17"/>
                <w:szCs w:val="17"/>
                <w:lang w:eastAsia="tr-TR"/>
              </w:rPr>
              <w:t>50</w:t>
            </w:r>
          </w:p>
        </w:tc>
      </w:tr>
    </w:tbl>
    <w:p w:rsidR="002361B4" w:rsidRDefault="002361B4"/>
    <w:sectPr w:rsidR="002361B4" w:rsidSect="002361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2899"/>
    <w:rsid w:val="002361B4"/>
    <w:rsid w:val="003028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02899"/>
    <w:rPr>
      <w:b/>
      <w:bCs/>
    </w:rPr>
  </w:style>
  <w:style w:type="character" w:customStyle="1" w:styleId="apple-converted-space">
    <w:name w:val="apple-converted-space"/>
    <w:basedOn w:val="VarsaylanParagrafYazTipi"/>
    <w:rsid w:val="00302899"/>
  </w:style>
</w:styles>
</file>

<file path=word/webSettings.xml><?xml version="1.0" encoding="utf-8"?>
<w:webSettings xmlns:r="http://schemas.openxmlformats.org/officeDocument/2006/relationships" xmlns:w="http://schemas.openxmlformats.org/wordprocessingml/2006/main">
  <w:divs>
    <w:div w:id="575669784">
      <w:bodyDiv w:val="1"/>
      <w:marLeft w:val="0"/>
      <w:marRight w:val="0"/>
      <w:marTop w:val="0"/>
      <w:marBottom w:val="0"/>
      <w:divBdr>
        <w:top w:val="none" w:sz="0" w:space="0" w:color="auto"/>
        <w:left w:val="none" w:sz="0" w:space="0" w:color="auto"/>
        <w:bottom w:val="none" w:sz="0" w:space="0" w:color="auto"/>
        <w:right w:val="none" w:sz="0" w:space="0" w:color="auto"/>
      </w:divBdr>
      <w:divsChild>
        <w:div w:id="1736779793">
          <w:marLeft w:val="0"/>
          <w:marRight w:val="0"/>
          <w:marTop w:val="0"/>
          <w:marBottom w:val="0"/>
          <w:divBdr>
            <w:top w:val="none" w:sz="0" w:space="0" w:color="auto"/>
            <w:left w:val="none" w:sz="0" w:space="0" w:color="auto"/>
            <w:bottom w:val="none" w:sz="0" w:space="0" w:color="auto"/>
            <w:right w:val="none" w:sz="0" w:space="0" w:color="auto"/>
          </w:divBdr>
          <w:divsChild>
            <w:div w:id="175852068">
              <w:marLeft w:val="0"/>
              <w:marRight w:val="0"/>
              <w:marTop w:val="0"/>
              <w:marBottom w:val="0"/>
              <w:divBdr>
                <w:top w:val="none" w:sz="0" w:space="0" w:color="auto"/>
                <w:left w:val="none" w:sz="0" w:space="0" w:color="auto"/>
                <w:bottom w:val="none" w:sz="0" w:space="0" w:color="auto"/>
                <w:right w:val="none" w:sz="0" w:space="0" w:color="auto"/>
              </w:divBdr>
              <w:divsChild>
                <w:div w:id="1724518111">
                  <w:marLeft w:val="0"/>
                  <w:marRight w:val="0"/>
                  <w:marTop w:val="0"/>
                  <w:marBottom w:val="0"/>
                  <w:divBdr>
                    <w:top w:val="none" w:sz="0" w:space="0" w:color="auto"/>
                    <w:left w:val="none" w:sz="0" w:space="0" w:color="auto"/>
                    <w:bottom w:val="none" w:sz="0" w:space="0" w:color="auto"/>
                    <w:right w:val="none" w:sz="0" w:space="0" w:color="auto"/>
                  </w:divBdr>
                </w:div>
                <w:div w:id="20734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2012-10-09T06:14:00Z</dcterms:created>
  <dcterms:modified xsi:type="dcterms:W3CDTF">2012-10-09T06:14:00Z</dcterms:modified>
</cp:coreProperties>
</file>