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b/>
          <w:bCs/>
          <w:color w:val="0000CC"/>
          <w:sz w:val="18"/>
          <w:szCs w:val="18"/>
          <w:lang w:eastAsia="tr-TR"/>
        </w:rPr>
        <w:t>Gaziantep Organize Sanayi Bölgesi Müteşebbis Heyeti Başkanlığından:</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Müteşebbis Heyet Başkanlığımızın sorumluluğu altında yapılacak olan Gaziantep Organize Sanayi Bölgesinin Orta Doğu Fuar merkezine 14073 m</w:t>
      </w:r>
      <w:r w:rsidRPr="008A341E">
        <w:rPr>
          <w:rFonts w:ascii="Times New Roman" w:eastAsia="Times New Roman" w:hAnsi="Times New Roman" w:cs="Times New Roman"/>
          <w:color w:val="000000"/>
          <w:sz w:val="18"/>
          <w:szCs w:val="18"/>
          <w:vertAlign w:val="superscript"/>
          <w:lang w:eastAsia="tr-TR"/>
        </w:rPr>
        <w:t>2</w:t>
      </w:r>
      <w:r w:rsidRPr="008A341E">
        <w:rPr>
          <w:rFonts w:ascii="Times New Roman" w:eastAsia="Times New Roman" w:hAnsi="Times New Roman" w:cs="Times New Roman"/>
          <w:color w:val="000000"/>
          <w:sz w:val="18"/>
          <w:lang w:eastAsia="tr-TR"/>
        </w:rPr>
        <w:t> </w:t>
      </w:r>
      <w:proofErr w:type="spellStart"/>
      <w:r w:rsidRPr="008A341E">
        <w:rPr>
          <w:rFonts w:ascii="Times New Roman" w:eastAsia="Times New Roman" w:hAnsi="Times New Roman" w:cs="Times New Roman"/>
          <w:color w:val="000000"/>
          <w:sz w:val="18"/>
          <w:lang w:eastAsia="tr-TR"/>
        </w:rPr>
        <w:t>lik</w:t>
      </w:r>
      <w:proofErr w:type="spellEnd"/>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uzay sistem çelik çatılı ek fuar bina işi açık ihale usulü ile ihale edilecektir.</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1 - İDARENİN</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 xml:space="preserve">a) </w:t>
      </w:r>
      <w:proofErr w:type="gramStart"/>
      <w:r w:rsidRPr="008A341E">
        <w:rPr>
          <w:rFonts w:ascii="Times New Roman" w:eastAsia="Times New Roman" w:hAnsi="Times New Roman" w:cs="Times New Roman"/>
          <w:color w:val="000000"/>
          <w:sz w:val="18"/>
          <w:szCs w:val="18"/>
          <w:lang w:eastAsia="tr-TR"/>
        </w:rPr>
        <w:t>Adresi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Organize</w:t>
      </w:r>
      <w:proofErr w:type="gramEnd"/>
      <w:r w:rsidRPr="008A341E">
        <w:rPr>
          <w:rFonts w:ascii="Times New Roman" w:eastAsia="Times New Roman" w:hAnsi="Times New Roman" w:cs="Times New Roman"/>
          <w:color w:val="000000"/>
          <w:sz w:val="18"/>
          <w:szCs w:val="18"/>
          <w:lang w:eastAsia="tr-TR"/>
        </w:rPr>
        <w:t xml:space="preserve"> Sanayi Bölge Müdürlüğü 1. Organize Sanayi Bölgesi 83120</w:t>
      </w:r>
      <w:r w:rsidRPr="008A341E">
        <w:rPr>
          <w:rFonts w:ascii="Times New Roman" w:eastAsia="Times New Roman" w:hAnsi="Times New Roman" w:cs="Times New Roman"/>
          <w:color w:val="000000"/>
          <w:sz w:val="18"/>
          <w:lang w:eastAsia="tr-TR"/>
        </w:rPr>
        <w:t> </w:t>
      </w:r>
      <w:proofErr w:type="spellStart"/>
      <w:r w:rsidRPr="008A341E">
        <w:rPr>
          <w:rFonts w:ascii="Times New Roman" w:eastAsia="Times New Roman" w:hAnsi="Times New Roman" w:cs="Times New Roman"/>
          <w:color w:val="000000"/>
          <w:sz w:val="18"/>
          <w:lang w:eastAsia="tr-TR"/>
        </w:rPr>
        <w:t>Nolu</w:t>
      </w:r>
      <w:proofErr w:type="spellEnd"/>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Cad. No: 7</w:t>
      </w:r>
      <w:r w:rsidRPr="008A341E">
        <w:rPr>
          <w:rFonts w:ascii="Times New Roman" w:eastAsia="Times New Roman" w:hAnsi="Times New Roman" w:cs="Times New Roman"/>
          <w:color w:val="000000"/>
          <w:sz w:val="18"/>
          <w:lang w:eastAsia="tr-TR"/>
        </w:rPr>
        <w:t>Şehitkamil</w:t>
      </w:r>
      <w:r w:rsidRPr="008A341E">
        <w:rPr>
          <w:rFonts w:ascii="Times New Roman" w:eastAsia="Times New Roman" w:hAnsi="Times New Roman" w:cs="Times New Roman"/>
          <w:color w:val="000000"/>
          <w:sz w:val="18"/>
          <w:szCs w:val="18"/>
          <w:lang w:eastAsia="tr-TR"/>
        </w:rPr>
        <w:t>/GAZİANTEP</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 xml:space="preserve">b) Telefon ve Faks </w:t>
      </w:r>
      <w:proofErr w:type="gramStart"/>
      <w:r w:rsidRPr="008A341E">
        <w:rPr>
          <w:rFonts w:ascii="Times New Roman" w:eastAsia="Times New Roman" w:hAnsi="Times New Roman" w:cs="Times New Roman"/>
          <w:color w:val="000000"/>
          <w:sz w:val="18"/>
          <w:szCs w:val="18"/>
          <w:lang w:eastAsia="tr-TR"/>
        </w:rPr>
        <w:t>Numarası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 </w:t>
      </w:r>
      <w:r w:rsidRPr="008A341E">
        <w:rPr>
          <w:rFonts w:ascii="Times New Roman" w:eastAsia="Times New Roman" w:hAnsi="Times New Roman" w:cs="Times New Roman"/>
          <w:color w:val="000000"/>
          <w:sz w:val="18"/>
          <w:lang w:eastAsia="tr-TR"/>
        </w:rPr>
        <w:t> </w:t>
      </w:r>
      <w:proofErr w:type="spellStart"/>
      <w:r w:rsidRPr="008A341E">
        <w:rPr>
          <w:rFonts w:ascii="Times New Roman" w:eastAsia="Times New Roman" w:hAnsi="Times New Roman" w:cs="Times New Roman"/>
          <w:color w:val="000000"/>
          <w:sz w:val="18"/>
          <w:lang w:eastAsia="tr-TR"/>
        </w:rPr>
        <w:t>Tlf</w:t>
      </w:r>
      <w:proofErr w:type="spellEnd"/>
      <w:proofErr w:type="gramEnd"/>
      <w:r w:rsidRPr="008A341E">
        <w:rPr>
          <w:rFonts w:ascii="Times New Roman" w:eastAsia="Times New Roman" w:hAnsi="Times New Roman" w:cs="Times New Roman"/>
          <w:color w:val="000000"/>
          <w:sz w:val="18"/>
          <w:szCs w:val="18"/>
          <w:lang w:eastAsia="tr-TR"/>
        </w:rPr>
        <w:t>: 342-337 11 01 - 9 Hat Faks: 342-337 13 71</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2 - İHALE KONUSU YAPIM İŞİNİN</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 xml:space="preserve">a) Niteliği türü ve </w:t>
      </w:r>
      <w:proofErr w:type="gramStart"/>
      <w:r w:rsidRPr="008A341E">
        <w:rPr>
          <w:rFonts w:ascii="Times New Roman" w:eastAsia="Times New Roman" w:hAnsi="Times New Roman" w:cs="Times New Roman"/>
          <w:color w:val="000000"/>
          <w:sz w:val="18"/>
          <w:szCs w:val="18"/>
          <w:lang w:eastAsia="tr-TR"/>
        </w:rPr>
        <w:t>miktarı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Gaziantep</w:t>
      </w:r>
      <w:proofErr w:type="gramEnd"/>
      <w:r w:rsidRPr="008A341E">
        <w:rPr>
          <w:rFonts w:ascii="Times New Roman" w:eastAsia="Times New Roman" w:hAnsi="Times New Roman" w:cs="Times New Roman"/>
          <w:color w:val="000000"/>
          <w:sz w:val="18"/>
          <w:szCs w:val="18"/>
          <w:lang w:eastAsia="tr-TR"/>
        </w:rPr>
        <w:t xml:space="preserve"> Organize Sanayi Bölgesinin Orta Doğu Fuar merkezine 14073 m</w:t>
      </w:r>
      <w:r w:rsidRPr="008A341E">
        <w:rPr>
          <w:rFonts w:ascii="Times New Roman" w:eastAsia="Times New Roman" w:hAnsi="Times New Roman" w:cs="Times New Roman"/>
          <w:color w:val="000000"/>
          <w:sz w:val="18"/>
          <w:szCs w:val="18"/>
          <w:vertAlign w:val="superscript"/>
          <w:lang w:eastAsia="tr-TR"/>
        </w:rPr>
        <w:t>2</w:t>
      </w:r>
      <w:r w:rsidRPr="008A341E">
        <w:rPr>
          <w:rFonts w:ascii="Times New Roman" w:eastAsia="Times New Roman" w:hAnsi="Times New Roman" w:cs="Times New Roman"/>
          <w:color w:val="000000"/>
          <w:sz w:val="18"/>
          <w:szCs w:val="18"/>
          <w:lang w:eastAsia="tr-TR"/>
        </w:rPr>
        <w:t>’lik Uzay Sistem Çelik Çatılı Ek Fuar Bina Yapım İşi</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 xml:space="preserve">b) Yapılacağı </w:t>
      </w:r>
      <w:proofErr w:type="gramStart"/>
      <w:r w:rsidRPr="008A341E">
        <w:rPr>
          <w:rFonts w:ascii="Times New Roman" w:eastAsia="Times New Roman" w:hAnsi="Times New Roman" w:cs="Times New Roman"/>
          <w:color w:val="000000"/>
          <w:sz w:val="18"/>
          <w:szCs w:val="18"/>
          <w:lang w:eastAsia="tr-TR"/>
        </w:rPr>
        <w:t>Yer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Gaziantep</w:t>
      </w:r>
      <w:proofErr w:type="gramEnd"/>
      <w:r w:rsidRPr="008A341E">
        <w:rPr>
          <w:rFonts w:ascii="Times New Roman" w:eastAsia="Times New Roman" w:hAnsi="Times New Roman" w:cs="Times New Roman"/>
          <w:color w:val="000000"/>
          <w:sz w:val="18"/>
          <w:szCs w:val="18"/>
          <w:lang w:eastAsia="tr-TR"/>
        </w:rPr>
        <w:t xml:space="preserve"> Organize Sanayi Bölgesi</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c) İşin Süresi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(150 gün)’ dür.</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3- İHALENİN</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 xml:space="preserve">a) Yapılacağı </w:t>
      </w:r>
      <w:proofErr w:type="gramStart"/>
      <w:r w:rsidRPr="008A341E">
        <w:rPr>
          <w:rFonts w:ascii="Times New Roman" w:eastAsia="Times New Roman" w:hAnsi="Times New Roman" w:cs="Times New Roman"/>
          <w:color w:val="000000"/>
          <w:sz w:val="18"/>
          <w:szCs w:val="18"/>
          <w:lang w:eastAsia="tr-TR"/>
        </w:rPr>
        <w:t>yer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Organize</w:t>
      </w:r>
      <w:proofErr w:type="gramEnd"/>
      <w:r w:rsidRPr="008A341E">
        <w:rPr>
          <w:rFonts w:ascii="Times New Roman" w:eastAsia="Times New Roman" w:hAnsi="Times New Roman" w:cs="Times New Roman"/>
          <w:color w:val="000000"/>
          <w:sz w:val="18"/>
          <w:szCs w:val="18"/>
          <w:lang w:eastAsia="tr-TR"/>
        </w:rPr>
        <w:t xml:space="preserve"> Sanayi Bölge Müdürlüğü</w:t>
      </w:r>
      <w:r w:rsidRPr="008A341E">
        <w:rPr>
          <w:rFonts w:ascii="Times New Roman" w:eastAsia="Times New Roman" w:hAnsi="Times New Roman" w:cs="Times New Roman"/>
          <w:color w:val="000000"/>
          <w:sz w:val="18"/>
          <w:lang w:eastAsia="tr-TR"/>
        </w:rPr>
        <w:t> Şehitkamil</w:t>
      </w:r>
      <w:r w:rsidRPr="008A341E">
        <w:rPr>
          <w:rFonts w:ascii="Times New Roman" w:eastAsia="Times New Roman" w:hAnsi="Times New Roman" w:cs="Times New Roman"/>
          <w:color w:val="000000"/>
          <w:sz w:val="18"/>
          <w:szCs w:val="18"/>
          <w:lang w:eastAsia="tr-TR"/>
        </w:rPr>
        <w:t>/GAZİANTEP</w:t>
      </w:r>
    </w:p>
    <w:p w:rsidR="008A341E" w:rsidRPr="008A341E" w:rsidRDefault="008A341E" w:rsidP="008A341E">
      <w:pPr>
        <w:spacing w:after="0" w:line="240" w:lineRule="atLeast"/>
        <w:ind w:left="3544" w:hanging="297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 xml:space="preserve">b) Tarih ve </w:t>
      </w:r>
      <w:proofErr w:type="gramStart"/>
      <w:r w:rsidRPr="008A341E">
        <w:rPr>
          <w:rFonts w:ascii="Times New Roman" w:eastAsia="Times New Roman" w:hAnsi="Times New Roman" w:cs="Times New Roman"/>
          <w:color w:val="000000"/>
          <w:sz w:val="18"/>
          <w:szCs w:val="18"/>
          <w:lang w:eastAsia="tr-TR"/>
        </w:rPr>
        <w:t>Saati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Tarih</w:t>
      </w:r>
      <w:proofErr w:type="gramEnd"/>
      <w:r w:rsidRPr="008A341E">
        <w:rPr>
          <w:rFonts w:ascii="Times New Roman" w:eastAsia="Times New Roman" w:hAnsi="Times New Roman" w:cs="Times New Roman"/>
          <w:color w:val="000000"/>
          <w:sz w:val="18"/>
          <w:szCs w:val="18"/>
          <w:lang w:eastAsia="tr-TR"/>
        </w:rPr>
        <w:t>: 12.12.2012 Saat: 13,30</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4 - İHALEYE KATILABİLME ŞARTLARI VE İSTENİLEN BELGELER İLE YETERLİLİK DEĞERLENDİRMESİNDE UYGULANACAK KRİTERLER</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İsteklilerin ihaleye katılabilmeleri için aşağıya sayılan belgeleri teklifleri kapsamında sunmaları gerekir.</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a) Tebligat için adres beyanı, ayrıca irtibat için telefon numarası ve faks numarası ile varsa elektronik posta adresini de içeren ihale komisyonu Başkanlığına hitaben yazılacak ihaleye katılım dilekçesi.</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b) Mesleki ve teknik yeterliğe ilişkin belgeler</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1) Mevzuat gereği kayıtlı olunan Ticaret ve/veya Sanayi Odası belgesi.</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2) Teklif vermeye yetkili olunduğunu gösteren imza beyannamesi veya imza sirküleri</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3)</w:t>
      </w:r>
      <w:r w:rsidRPr="008A341E">
        <w:rPr>
          <w:rFonts w:ascii="Times New Roman" w:eastAsia="Times New Roman" w:hAnsi="Times New Roman" w:cs="Times New Roman"/>
          <w:color w:val="000000"/>
          <w:sz w:val="18"/>
          <w:lang w:eastAsia="tr-TR"/>
        </w:rPr>
        <w:t> </w:t>
      </w:r>
      <w:proofErr w:type="gramStart"/>
      <w:r w:rsidRPr="008A341E">
        <w:rPr>
          <w:rFonts w:ascii="Times New Roman" w:eastAsia="Times New Roman" w:hAnsi="Times New Roman" w:cs="Times New Roman"/>
          <w:color w:val="000000"/>
          <w:sz w:val="18"/>
          <w:lang w:eastAsia="tr-TR"/>
        </w:rPr>
        <w:t>Vekaleten</w:t>
      </w:r>
      <w:proofErr w:type="gramEnd"/>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ihaleye katılma halinde, istekli adına katılan kişiye ait noter tasdikli vekaletname ile noter tasdikli imza beyannamesi.</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4) İş deneyim belgesi</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8A341E">
        <w:rPr>
          <w:rFonts w:ascii="Times New Roman" w:eastAsia="Times New Roman" w:hAnsi="Times New Roman" w:cs="Times New Roman"/>
          <w:color w:val="000000"/>
          <w:sz w:val="18"/>
          <w:lang w:eastAsia="tr-TR"/>
        </w:rPr>
        <w:t>İsteklinin, yapım işleri uygulama yönetmeliğinde yazılı esas ve usullere uygun olarak, son 15 yıl içinde kamu veya özel sektöre, yazılı tek sözleşmeye bağlı olarak taahhüt ettiği ve sözleşme bedelinin en az %70’lik kısmını idarece kusursuz kabul edilecek şekilde gerçekleştirdiğini veya % 50’ </w:t>
      </w:r>
      <w:proofErr w:type="spellStart"/>
      <w:r w:rsidRPr="008A341E">
        <w:rPr>
          <w:rFonts w:ascii="Times New Roman" w:eastAsia="Times New Roman" w:hAnsi="Times New Roman" w:cs="Times New Roman"/>
          <w:color w:val="000000"/>
          <w:sz w:val="18"/>
          <w:lang w:eastAsia="tr-TR"/>
        </w:rPr>
        <w:t>lik</w:t>
      </w:r>
      <w:proofErr w:type="spellEnd"/>
      <w:r w:rsidRPr="008A341E">
        <w:rPr>
          <w:rFonts w:ascii="Times New Roman" w:eastAsia="Times New Roman" w:hAnsi="Times New Roman" w:cs="Times New Roman"/>
          <w:color w:val="000000"/>
          <w:sz w:val="18"/>
          <w:lang w:eastAsia="tr-TR"/>
        </w:rPr>
        <w:t> kısmını denetlediğini veyahut yönettiğini gösteren, teklif edilen bedelin en az %70’ i oranında ihale konusu Yapım işlerinde iş deneyiminde değerlendirilecek benzer işlere ait tebliğde yer alan B/III grubu, en az 7,500 m2 Kapalı İnşaat Alanına sahip işler benzer bir işle ilgili belge aslı ile bu belgeyi tevsik amacıyla belge vermeye yetkili kurum ve kuruluşa ibraz edilen diğer belgelerin aslı veya noter tasdikli örneklerini sunmak zorundadır.</w:t>
      </w:r>
      <w:proofErr w:type="gramEnd"/>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c) Ekonomik ve Mali Yeterliğe İlişkin Belgeler.</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 xml:space="preserve">1) Teklif edilen bedelin en az % 10’ u oranında, bankalar </w:t>
      </w:r>
      <w:proofErr w:type="spellStart"/>
      <w:r w:rsidRPr="008A341E">
        <w:rPr>
          <w:rFonts w:ascii="Times New Roman" w:eastAsia="Times New Roman" w:hAnsi="Times New Roman" w:cs="Times New Roman"/>
          <w:color w:val="000000"/>
          <w:sz w:val="18"/>
          <w:szCs w:val="18"/>
          <w:lang w:eastAsia="tr-TR"/>
        </w:rPr>
        <w:t>nezdindeki</w:t>
      </w:r>
      <w:proofErr w:type="spellEnd"/>
      <w:r w:rsidRPr="008A341E">
        <w:rPr>
          <w:rFonts w:ascii="Times New Roman" w:eastAsia="Times New Roman" w:hAnsi="Times New Roman" w:cs="Times New Roman"/>
          <w:color w:val="000000"/>
          <w:sz w:val="18"/>
          <w:szCs w:val="18"/>
          <w:lang w:eastAsia="tr-TR"/>
        </w:rPr>
        <w:t xml:space="preserve"> kullanılmamış nakit kredisini ve aynı oranda kullanılmamış teminat kredisini gösterir, İdari şartname ekinde form örneğine uygun olarak, ilk ilan tarihinden sonra bankalardan alınacak belge aslı.</w:t>
      </w:r>
      <w:r w:rsidRPr="008A341E">
        <w:rPr>
          <w:rFonts w:ascii="Times New Roman" w:eastAsia="Times New Roman" w:hAnsi="Times New Roman" w:cs="Times New Roman"/>
          <w:color w:val="000000"/>
          <w:sz w:val="18"/>
          <w:lang w:eastAsia="tr-TR"/>
        </w:rPr>
        <w:t> </w:t>
      </w:r>
      <w:proofErr w:type="gramStart"/>
      <w:r w:rsidRPr="008A341E">
        <w:rPr>
          <w:rFonts w:ascii="Times New Roman" w:eastAsia="Times New Roman" w:hAnsi="Times New Roman" w:cs="Times New Roman"/>
          <w:color w:val="000000"/>
          <w:sz w:val="18"/>
          <w:lang w:eastAsia="tr-TR"/>
        </w:rPr>
        <w:t>(</w:t>
      </w:r>
      <w:proofErr w:type="gramEnd"/>
      <w:r w:rsidRPr="008A341E">
        <w:rPr>
          <w:rFonts w:ascii="Times New Roman" w:eastAsia="Times New Roman" w:hAnsi="Times New Roman" w:cs="Times New Roman"/>
          <w:color w:val="000000"/>
          <w:sz w:val="18"/>
          <w:szCs w:val="18"/>
          <w:lang w:eastAsia="tr-TR"/>
        </w:rPr>
        <w:t>Bu belge, ilgili bankanın genel Müdürlüğünden teyit ettirilecektir. Faks ile yapılan teyitler, banka şubesinin en az iki yetkilisinin imzasını taşımalıdır.</w:t>
      </w:r>
      <w:proofErr w:type="gramStart"/>
      <w:r w:rsidRPr="008A341E">
        <w:rPr>
          <w:rFonts w:ascii="Times New Roman" w:eastAsia="Times New Roman" w:hAnsi="Times New Roman" w:cs="Times New Roman"/>
          <w:color w:val="000000"/>
          <w:sz w:val="18"/>
          <w:lang w:eastAsia="tr-TR"/>
        </w:rPr>
        <w:t>)</w:t>
      </w:r>
      <w:proofErr w:type="gramEnd"/>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2) Bildirim tarihindeki mevduat ve kredi durumu gösterir, idari şartname ekindeki form örneğine uygun olarak hazırlanacak kendi beyanı mali durum bildirimi.</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d) İhale dokümanının satın alındığına dair belge.</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e) Yapım işleri ihaleleri uygulama yönetmeliğinin 50’</w:t>
      </w:r>
      <w:r w:rsidRPr="008A341E">
        <w:rPr>
          <w:rFonts w:ascii="Times New Roman" w:eastAsia="Times New Roman" w:hAnsi="Times New Roman" w:cs="Times New Roman"/>
          <w:color w:val="000000"/>
          <w:sz w:val="18"/>
          <w:lang w:eastAsia="tr-TR"/>
        </w:rPr>
        <w:t> </w:t>
      </w:r>
      <w:proofErr w:type="spellStart"/>
      <w:r w:rsidRPr="008A341E">
        <w:rPr>
          <w:rFonts w:ascii="Times New Roman" w:eastAsia="Times New Roman" w:hAnsi="Times New Roman" w:cs="Times New Roman"/>
          <w:color w:val="000000"/>
          <w:sz w:val="18"/>
          <w:lang w:eastAsia="tr-TR"/>
        </w:rPr>
        <w:t>nci</w:t>
      </w:r>
      <w:proofErr w:type="spellEnd"/>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maddesinin </w:t>
      </w:r>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(c) ve (d) bentleri hariç olmak üzere, diğer bentlerinde yer alan “ihale dışı bırakılma” sebeplerinden herhangi birinin taşınmadığına dair yazılı taahhütname.</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f) Teklif bedelini % 4’ ü oranında, idari şartnamede belirlenen niteliklere ve ekindeki form örneğine uygun olarak, idare adına alınacak geçici teminat.</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g) Mevzuat hükümleri uyarınca kesinleşmiş sosyal güvenlik prim borcu olmadığına dair, son teklif verme tarihinden önceki üç (3) ay içinde düzenlenmiş belge aslı.</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h) Mevzuat hükümleri uyarınca kesinleşmiş vergi borcu olmadığına dair, son teklif verme tarihinden önceki üç (3) ay içinde düzenlenmiş belge aslı.</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ı) Son beş yılda bitirilen işlere ait taahhüt bildirimi,</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i) Şekli ve içeriği idari şartnamede belirlenen esaslara ve ekindeki form örneğine uygun olarak hazırlanacak teklif mektubu ve eki birim fiyat teklif cetveli.</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Yukarıda istenilen belgelere göre düzenlenecek teklif dosyasının, en geç ihale günü saat</w:t>
      </w:r>
      <w:r w:rsidRPr="008A341E">
        <w:rPr>
          <w:rFonts w:ascii="Times New Roman" w:eastAsia="Times New Roman" w:hAnsi="Times New Roman" w:cs="Times New Roman"/>
          <w:color w:val="000000"/>
          <w:sz w:val="18"/>
          <w:lang w:eastAsia="tr-TR"/>
        </w:rPr>
        <w:t> </w:t>
      </w:r>
      <w:proofErr w:type="gramStart"/>
      <w:r w:rsidRPr="008A341E">
        <w:rPr>
          <w:rFonts w:ascii="Times New Roman" w:eastAsia="Times New Roman" w:hAnsi="Times New Roman" w:cs="Times New Roman"/>
          <w:color w:val="000000"/>
          <w:sz w:val="18"/>
          <w:lang w:eastAsia="tr-TR"/>
        </w:rPr>
        <w:t>13:00</w:t>
      </w:r>
      <w:proofErr w:type="gramEnd"/>
      <w:r w:rsidRPr="008A341E">
        <w:rPr>
          <w:rFonts w:ascii="Times New Roman" w:eastAsia="Times New Roman" w:hAnsi="Times New Roman" w:cs="Times New Roman"/>
          <w:color w:val="000000"/>
          <w:sz w:val="18"/>
          <w:szCs w:val="18"/>
          <w:lang w:eastAsia="tr-TR"/>
        </w:rPr>
        <w:t>’ e kadar Gaziantep Organize Sanayi Bölge Müdürlüğü ‘ ne verileceği gibi, iadeli taahhütlü posta vasıtasıyla da gönderilebilir. Belirtilen gün ve saatten sonra teslim edilen veya postadaki gecikmeler nedeniyle ulaşmayan teklifler dikkate alınmaz.</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İsteklilerce sunulacak Türkçe dışındaki belgelerin, yukarıdaki şartları taşımaları yanında ait olduğu ülke mevzuatına göre düzenlenmiş, denetlenmiş ve onaylanmış olması, “</w:t>
      </w:r>
      <w:proofErr w:type="spellStart"/>
      <w:r w:rsidRPr="008A341E">
        <w:rPr>
          <w:rFonts w:ascii="Times New Roman" w:eastAsia="Times New Roman" w:hAnsi="Times New Roman" w:cs="Times New Roman"/>
          <w:color w:val="000000"/>
          <w:sz w:val="18"/>
          <w:lang w:eastAsia="tr-TR"/>
        </w:rPr>
        <w:t>apostille</w:t>
      </w:r>
      <w:proofErr w:type="spellEnd"/>
      <w:r w:rsidRPr="008A341E">
        <w:rPr>
          <w:rFonts w:ascii="Times New Roman" w:eastAsia="Times New Roman" w:hAnsi="Times New Roman" w:cs="Times New Roman"/>
          <w:color w:val="000000"/>
          <w:sz w:val="18"/>
          <w:szCs w:val="18"/>
          <w:lang w:eastAsia="tr-TR"/>
        </w:rPr>
        <w:t xml:space="preserve">” kaşesi taşıması ve Türkçe tercümelerinin isteklinin </w:t>
      </w:r>
      <w:r w:rsidRPr="008A341E">
        <w:rPr>
          <w:rFonts w:ascii="Times New Roman" w:eastAsia="Times New Roman" w:hAnsi="Times New Roman" w:cs="Times New Roman"/>
          <w:color w:val="000000"/>
          <w:sz w:val="18"/>
          <w:szCs w:val="18"/>
          <w:lang w:eastAsia="tr-TR"/>
        </w:rPr>
        <w:lastRenderedPageBreak/>
        <w:t>merkezinin veya meslek odasına kayıtlı bulunduğu yerdeki Türkiye Cumhuriyeti Konsolosluğunca veya Türkiye’ de Dışişleri Bakanlığınca onaylı olarak sunulması gerekir.</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5 - İsteklilerin gerçek veya tüzel kişi olması zorunludur. Ortak girişim kabul edilmez.</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6 - İhaleye sadece yerli istekliler katılabilecektir.</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7 - İhale dokümanı, Gaziantep Organize Sanayi Bölgesi Müteşebbis Heyet Başkanlığı adreslerinde görülebilir veya 2,500 -</w:t>
      </w:r>
      <w:proofErr w:type="gramStart"/>
      <w:r w:rsidRPr="008A341E">
        <w:rPr>
          <w:rFonts w:ascii="Times New Roman" w:eastAsia="Times New Roman" w:hAnsi="Times New Roman" w:cs="Times New Roman"/>
          <w:color w:val="000000"/>
          <w:sz w:val="18"/>
          <w:szCs w:val="18"/>
          <w:lang w:eastAsia="tr-TR"/>
        </w:rPr>
        <w:t>TL.</w:t>
      </w:r>
      <w:r w:rsidRPr="008A341E">
        <w:rPr>
          <w:rFonts w:ascii="Times New Roman" w:eastAsia="Times New Roman" w:hAnsi="Times New Roman" w:cs="Times New Roman"/>
          <w:color w:val="000000"/>
          <w:sz w:val="18"/>
          <w:lang w:eastAsia="tr-TR"/>
        </w:rPr>
        <w:t>karşılığı</w:t>
      </w:r>
      <w:proofErr w:type="gramEnd"/>
      <w:r w:rsidRPr="008A341E">
        <w:rPr>
          <w:rFonts w:ascii="Times New Roman" w:eastAsia="Times New Roman" w:hAnsi="Times New Roman" w:cs="Times New Roman"/>
          <w:color w:val="000000"/>
          <w:sz w:val="18"/>
          <w:lang w:eastAsia="tr-TR"/>
        </w:rPr>
        <w:t> </w:t>
      </w:r>
      <w:r w:rsidRPr="008A341E">
        <w:rPr>
          <w:rFonts w:ascii="Times New Roman" w:eastAsia="Times New Roman" w:hAnsi="Times New Roman" w:cs="Times New Roman"/>
          <w:color w:val="000000"/>
          <w:sz w:val="18"/>
          <w:szCs w:val="18"/>
          <w:lang w:eastAsia="tr-TR"/>
        </w:rPr>
        <w:t>Gaziantep Organize Sanayi Bölge Müdürlüğünden temin edilebilir. İhaleye teklif verecek olanların ihale dokümanını satın almaları zorunludur.</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8 - İstekliler tekliflerini, her bir iş kaleminin miktarı ile bu iş kalemleri için teklif edilen birim fiyatların çarpımı sonucu bulunan toplam bedel üzerinden vereceklerdir. İhale sonucu, üzerine ihale yapılan istekli ile toplam bedel üzerinden teklif birim fiyat sözleşme düzenlenecektir.</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9 - Verilen tekliflerin geçerlik süresi, ihale tarihinden itibaren en az 60 (altmış) takvim günü olmalıdır.</w:t>
      </w:r>
    </w:p>
    <w:p w:rsidR="008A341E" w:rsidRPr="008A341E" w:rsidRDefault="008A341E" w:rsidP="008A341E">
      <w:pPr>
        <w:spacing w:after="0" w:line="240" w:lineRule="atLeast"/>
        <w:ind w:firstLine="567"/>
        <w:jc w:val="both"/>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10 - Müteşebbis Heyetimiz 4734 sayılı kamu ihale kanununa tabi değildir. İhale komisyonu yapacağı incelemeye göre isteklileri yeterli görüp görmemekte, tekliflerini değerlendirmeye alıp almamakta, ihaleyi yapıp yapmamakta, ertelemekte veya dilediğine yapmakta serbesttir.</w:t>
      </w:r>
    </w:p>
    <w:p w:rsidR="008A341E" w:rsidRPr="008A341E" w:rsidRDefault="008A341E" w:rsidP="008A341E">
      <w:pPr>
        <w:spacing w:after="0" w:line="240" w:lineRule="atLeast"/>
        <w:ind w:firstLine="567"/>
        <w:jc w:val="right"/>
        <w:rPr>
          <w:rFonts w:ascii="Times New Roman" w:eastAsia="Times New Roman" w:hAnsi="Times New Roman" w:cs="Times New Roman"/>
          <w:color w:val="000000"/>
          <w:sz w:val="20"/>
          <w:szCs w:val="20"/>
          <w:lang w:eastAsia="tr-TR"/>
        </w:rPr>
      </w:pPr>
      <w:r w:rsidRPr="008A341E">
        <w:rPr>
          <w:rFonts w:ascii="Times New Roman" w:eastAsia="Times New Roman" w:hAnsi="Times New Roman" w:cs="Times New Roman"/>
          <w:color w:val="000000"/>
          <w:sz w:val="18"/>
          <w:szCs w:val="18"/>
          <w:lang w:eastAsia="tr-TR"/>
        </w:rPr>
        <w:t>9207/2-1</w:t>
      </w:r>
    </w:p>
    <w:p w:rsidR="00A10832" w:rsidRDefault="00A10832"/>
    <w:sectPr w:rsidR="00A10832" w:rsidSect="00A108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A341E"/>
    <w:rsid w:val="008A341E"/>
    <w:rsid w:val="00A108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A341E"/>
  </w:style>
  <w:style w:type="character" w:customStyle="1" w:styleId="spelle">
    <w:name w:val="spelle"/>
    <w:basedOn w:val="VarsaylanParagrafYazTipi"/>
    <w:rsid w:val="008A341E"/>
  </w:style>
  <w:style w:type="character" w:customStyle="1" w:styleId="grame">
    <w:name w:val="grame"/>
    <w:basedOn w:val="VarsaylanParagrafYazTipi"/>
    <w:rsid w:val="008A341E"/>
  </w:style>
</w:styles>
</file>

<file path=word/webSettings.xml><?xml version="1.0" encoding="utf-8"?>
<w:webSettings xmlns:r="http://schemas.openxmlformats.org/officeDocument/2006/relationships" xmlns:w="http://schemas.openxmlformats.org/wordprocessingml/2006/main">
  <w:divs>
    <w:div w:id="2567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2012-11-20T07:49:00Z</dcterms:created>
  <dcterms:modified xsi:type="dcterms:W3CDTF">2012-11-20T07:53:00Z</dcterms:modified>
</cp:coreProperties>
</file>