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A8E" w:rsidRPr="008A5DBF" w:rsidRDefault="0075257B">
      <w:pPr>
        <w:pStyle w:val="Gvdemetni20"/>
        <w:framePr w:w="8866" w:h="662" w:hRule="exact" w:wrap="none" w:vAnchor="page" w:hAnchor="page" w:x="1559" w:y="3996"/>
        <w:shd w:val="clear" w:color="auto" w:fill="000000"/>
        <w:rPr>
          <w:sz w:val="13"/>
          <w:szCs w:val="13"/>
        </w:rPr>
      </w:pPr>
      <w:r w:rsidRPr="008A5DBF">
        <w:rPr>
          <w:rStyle w:val="Gvdemetni21"/>
          <w:sz w:val="13"/>
          <w:szCs w:val="13"/>
        </w:rPr>
        <w:t>T.C.</w:t>
      </w:r>
    </w:p>
    <w:p w:rsidR="002F0A8E" w:rsidRPr="008A5DBF" w:rsidRDefault="0075257B">
      <w:pPr>
        <w:pStyle w:val="Gvdemetni0"/>
        <w:framePr w:w="8866" w:h="662" w:hRule="exact" w:wrap="none" w:vAnchor="page" w:hAnchor="page" w:x="1559" w:y="3996"/>
        <w:shd w:val="clear" w:color="auto" w:fill="000000"/>
        <w:spacing w:after="0"/>
        <w:rPr>
          <w:sz w:val="13"/>
          <w:szCs w:val="13"/>
        </w:rPr>
      </w:pPr>
      <w:r w:rsidRPr="008A5DBF">
        <w:rPr>
          <w:rStyle w:val="Gvdemetni1"/>
          <w:sz w:val="13"/>
          <w:szCs w:val="13"/>
        </w:rPr>
        <w:t xml:space="preserve">DİYARBAKIR </w:t>
      </w:r>
      <w:proofErr w:type="spellStart"/>
      <w:r w:rsidRPr="008A5DBF">
        <w:rPr>
          <w:rStyle w:val="Gvdemetni1"/>
          <w:sz w:val="13"/>
          <w:szCs w:val="13"/>
        </w:rPr>
        <w:t>BÜYÛfSEHİR</w:t>
      </w:r>
      <w:proofErr w:type="spellEnd"/>
      <w:r w:rsidRPr="008A5DBF">
        <w:rPr>
          <w:rStyle w:val="Gvdemetni1"/>
          <w:sz w:val="13"/>
          <w:szCs w:val="13"/>
        </w:rPr>
        <w:t xml:space="preserve"> BELEDİYE BAŞKANLIĞINDAN İLAN</w:t>
      </w:r>
    </w:p>
    <w:p w:rsidR="002F0A8E" w:rsidRPr="008A5DBF" w:rsidRDefault="0075257B">
      <w:pPr>
        <w:pStyle w:val="Gvdemetni0"/>
        <w:framePr w:w="8866" w:h="643" w:hRule="exact" w:wrap="none" w:vAnchor="page" w:hAnchor="page" w:x="1559" w:y="4888"/>
        <w:numPr>
          <w:ilvl w:val="0"/>
          <w:numId w:val="1"/>
        </w:numPr>
        <w:shd w:val="clear" w:color="auto" w:fill="auto"/>
        <w:tabs>
          <w:tab w:val="left" w:pos="1391"/>
        </w:tabs>
        <w:spacing w:after="0"/>
        <w:ind w:left="100" w:right="80" w:firstLine="640"/>
        <w:jc w:val="left"/>
        <w:rPr>
          <w:sz w:val="13"/>
          <w:szCs w:val="13"/>
        </w:rPr>
      </w:pPr>
      <w:proofErr w:type="spellStart"/>
      <w:r w:rsidRPr="008A5DBF">
        <w:rPr>
          <w:sz w:val="13"/>
          <w:szCs w:val="13"/>
        </w:rPr>
        <w:t>Mülkiyetî</w:t>
      </w:r>
      <w:proofErr w:type="spellEnd"/>
      <w:r w:rsidRPr="008A5DBF">
        <w:rPr>
          <w:sz w:val="13"/>
          <w:szCs w:val="13"/>
        </w:rPr>
        <w:t xml:space="preserve"> Belediyemize ait Yenişehir ve Sur İlçesinde bulunan aşağıda, Mahallesi, Ada ve Parsel Numarası, Alanı, Hissesi, imar Durumu, Cinsi ve Muhammen bedeli bel </w:t>
      </w:r>
      <w:proofErr w:type="spellStart"/>
      <w:r w:rsidRPr="008A5DBF">
        <w:rPr>
          <w:sz w:val="13"/>
          <w:szCs w:val="13"/>
        </w:rPr>
        <w:t>rîıien</w:t>
      </w:r>
      <w:proofErr w:type="spellEnd"/>
      <w:r w:rsidRPr="008A5DBF">
        <w:rPr>
          <w:sz w:val="13"/>
          <w:szCs w:val="13"/>
        </w:rPr>
        <w:t xml:space="preserve"> taşrTna7İar. </w:t>
      </w:r>
      <w:proofErr w:type="gramStart"/>
      <w:r w:rsidRPr="008A5DBF">
        <w:rPr>
          <w:sz w:val="13"/>
          <w:szCs w:val="13"/>
        </w:rPr>
        <w:t>sayılı</w:t>
      </w:r>
      <w:proofErr w:type="gramEnd"/>
      <w:r w:rsidRPr="008A5DBF">
        <w:rPr>
          <w:sz w:val="13"/>
          <w:szCs w:val="13"/>
        </w:rPr>
        <w:t xml:space="preserve"> Devlet </w:t>
      </w:r>
      <w:proofErr w:type="spellStart"/>
      <w:r w:rsidRPr="008A5DBF">
        <w:rPr>
          <w:sz w:val="13"/>
          <w:szCs w:val="13"/>
        </w:rPr>
        <w:t>ıhaic</w:t>
      </w:r>
      <w:proofErr w:type="spellEnd"/>
      <w:r w:rsidRPr="008A5DBF">
        <w:rPr>
          <w:sz w:val="13"/>
          <w:szCs w:val="13"/>
        </w:rPr>
        <w:t xml:space="preserve"> </w:t>
      </w:r>
      <w:proofErr w:type="spellStart"/>
      <w:r w:rsidRPr="008A5DBF">
        <w:rPr>
          <w:sz w:val="13"/>
          <w:szCs w:val="13"/>
        </w:rPr>
        <w:t>Kanununjn</w:t>
      </w:r>
      <w:proofErr w:type="spellEnd"/>
      <w:r w:rsidRPr="008A5DBF">
        <w:rPr>
          <w:sz w:val="13"/>
          <w:szCs w:val="13"/>
        </w:rPr>
        <w:t xml:space="preserve"> İ5 'a n-</w:t>
      </w:r>
      <w:proofErr w:type="spellStart"/>
      <w:r w:rsidRPr="008A5DBF">
        <w:rPr>
          <w:sz w:val="13"/>
          <w:szCs w:val="13"/>
        </w:rPr>
        <w:t>acaesnc</w:t>
      </w:r>
      <w:proofErr w:type="spellEnd"/>
      <w:r w:rsidRPr="008A5DBF">
        <w:rPr>
          <w:sz w:val="13"/>
          <w:szCs w:val="13"/>
        </w:rPr>
        <w:t xml:space="preserve"> </w:t>
      </w:r>
      <w:proofErr w:type="spellStart"/>
      <w:r w:rsidRPr="008A5DBF">
        <w:rPr>
          <w:sz w:val="13"/>
          <w:szCs w:val="13"/>
        </w:rPr>
        <w:t>go</w:t>
      </w:r>
      <w:proofErr w:type="spellEnd"/>
      <w:r w:rsidRPr="008A5DBF">
        <w:rPr>
          <w:sz w:val="13"/>
          <w:szCs w:val="13"/>
        </w:rPr>
        <w:t xml:space="preserve">-e kapalı tekil* </w:t>
      </w:r>
      <w:proofErr w:type="spellStart"/>
      <w:r w:rsidRPr="008A5DBF">
        <w:rPr>
          <w:sz w:val="13"/>
          <w:szCs w:val="13"/>
        </w:rPr>
        <w:t>usulu</w:t>
      </w:r>
      <w:proofErr w:type="spellEnd"/>
    </w:p>
    <w:p w:rsidR="002F0A8E" w:rsidRPr="008A5DBF" w:rsidRDefault="0075257B">
      <w:pPr>
        <w:pStyle w:val="Balk10"/>
        <w:framePr w:w="8866" w:h="643" w:hRule="exact" w:wrap="none" w:vAnchor="page" w:hAnchor="page" w:x="1559" w:y="4888"/>
        <w:shd w:val="clear" w:color="auto" w:fill="auto"/>
        <w:spacing w:after="0"/>
        <w:ind w:left="100"/>
        <w:rPr>
          <w:sz w:val="13"/>
          <w:szCs w:val="13"/>
        </w:rPr>
      </w:pPr>
      <w:bookmarkStart w:id="0" w:name="bookmark0"/>
      <w:proofErr w:type="spellStart"/>
      <w:r w:rsidRPr="008A5DBF">
        <w:rPr>
          <w:sz w:val="13"/>
          <w:szCs w:val="13"/>
        </w:rPr>
        <w:t>île</w:t>
      </w:r>
      <w:proofErr w:type="spellEnd"/>
      <w:r w:rsidRPr="008A5DBF">
        <w:rPr>
          <w:sz w:val="13"/>
          <w:szCs w:val="13"/>
        </w:rPr>
        <w:t xml:space="preserve"> satılacaktır.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01"/>
        <w:gridCol w:w="667"/>
        <w:gridCol w:w="739"/>
        <w:gridCol w:w="552"/>
        <w:gridCol w:w="480"/>
        <w:gridCol w:w="619"/>
        <w:gridCol w:w="706"/>
        <w:gridCol w:w="523"/>
        <w:gridCol w:w="994"/>
        <w:gridCol w:w="912"/>
        <w:gridCol w:w="1018"/>
      </w:tblGrid>
      <w:tr w:rsidR="002F0A8E" w:rsidRPr="008A5DBF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A8E" w:rsidRPr="008A5DBF" w:rsidRDefault="0075257B">
            <w:pPr>
              <w:pStyle w:val="Gvdemetni0"/>
              <w:framePr w:w="7910" w:h="1262" w:wrap="none" w:vAnchor="page" w:hAnchor="page" w:x="1684" w:y="5693"/>
              <w:shd w:val="clear" w:color="auto" w:fill="auto"/>
              <w:spacing w:after="0" w:line="110" w:lineRule="exact"/>
              <w:ind w:left="60"/>
              <w:jc w:val="left"/>
              <w:rPr>
                <w:sz w:val="13"/>
                <w:szCs w:val="13"/>
              </w:rPr>
            </w:pPr>
            <w:r w:rsidRPr="008A5DBF">
              <w:rPr>
                <w:rStyle w:val="GvdemetniKaln0ptbolukbraklyor"/>
                <w:sz w:val="13"/>
                <w:szCs w:val="13"/>
              </w:rPr>
              <w:t>İlçe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A8E" w:rsidRPr="008A5DBF" w:rsidRDefault="0075257B">
            <w:pPr>
              <w:pStyle w:val="Gvdemetni0"/>
              <w:framePr w:w="7910" w:h="1262" w:wrap="none" w:vAnchor="page" w:hAnchor="page" w:x="1684" w:y="5693"/>
              <w:shd w:val="clear" w:color="auto" w:fill="auto"/>
              <w:spacing w:after="0" w:line="110" w:lineRule="exact"/>
              <w:ind w:left="100"/>
              <w:jc w:val="left"/>
              <w:rPr>
                <w:sz w:val="13"/>
                <w:szCs w:val="13"/>
              </w:rPr>
            </w:pPr>
            <w:r w:rsidRPr="008A5DBF">
              <w:rPr>
                <w:rStyle w:val="GvdemetniKaln0ptbolukbraklyor"/>
                <w:sz w:val="13"/>
                <w:szCs w:val="13"/>
              </w:rPr>
              <w:t>Mahalle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A8E" w:rsidRPr="008A5DBF" w:rsidRDefault="0075257B">
            <w:pPr>
              <w:pStyle w:val="Gvdemetni0"/>
              <w:framePr w:w="7910" w:h="1262" w:wrap="none" w:vAnchor="page" w:hAnchor="page" w:x="1684" w:y="5693"/>
              <w:shd w:val="clear" w:color="auto" w:fill="auto"/>
              <w:spacing w:after="60" w:line="110" w:lineRule="exact"/>
              <w:ind w:left="180"/>
              <w:jc w:val="left"/>
              <w:rPr>
                <w:sz w:val="13"/>
                <w:szCs w:val="13"/>
              </w:rPr>
            </w:pPr>
            <w:proofErr w:type="gramStart"/>
            <w:r w:rsidRPr="008A5DBF">
              <w:rPr>
                <w:rStyle w:val="GvdemetniKaln0ptbolukbraklyor"/>
                <w:sz w:val="13"/>
                <w:szCs w:val="13"/>
              </w:rPr>
              <w:t>imar</w:t>
            </w:r>
            <w:proofErr w:type="gramEnd"/>
          </w:p>
          <w:p w:rsidR="002F0A8E" w:rsidRPr="008A5DBF" w:rsidRDefault="0075257B">
            <w:pPr>
              <w:pStyle w:val="Gvdemetni0"/>
              <w:framePr w:w="7910" w:h="1262" w:wrap="none" w:vAnchor="page" w:hAnchor="page" w:x="1684" w:y="5693"/>
              <w:shd w:val="clear" w:color="auto" w:fill="auto"/>
              <w:spacing w:before="60" w:after="0" w:line="110" w:lineRule="exact"/>
              <w:ind w:left="180"/>
              <w:jc w:val="left"/>
              <w:rPr>
                <w:sz w:val="13"/>
                <w:szCs w:val="13"/>
              </w:rPr>
            </w:pPr>
            <w:r w:rsidRPr="008A5DBF">
              <w:rPr>
                <w:rStyle w:val="GvdemetniKaln0ptbolukbraklyor"/>
                <w:sz w:val="13"/>
                <w:szCs w:val="13"/>
              </w:rPr>
              <w:t>Durumu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A8E" w:rsidRPr="008A5DBF" w:rsidRDefault="0075257B">
            <w:pPr>
              <w:pStyle w:val="Gvdemetni0"/>
              <w:framePr w:w="7910" w:h="1262" w:wrap="none" w:vAnchor="page" w:hAnchor="page" w:x="1684" w:y="5693"/>
              <w:shd w:val="clear" w:color="auto" w:fill="auto"/>
              <w:spacing w:after="0" w:line="110" w:lineRule="exact"/>
              <w:ind w:left="120"/>
              <w:jc w:val="left"/>
              <w:rPr>
                <w:sz w:val="13"/>
                <w:szCs w:val="13"/>
              </w:rPr>
            </w:pPr>
            <w:r w:rsidRPr="008A5DBF">
              <w:rPr>
                <w:rStyle w:val="GvdemetniKaln0ptbolukbraklyor"/>
                <w:sz w:val="13"/>
                <w:szCs w:val="13"/>
              </w:rPr>
              <w:t>Cinsi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A8E" w:rsidRPr="008A5DBF" w:rsidRDefault="0075257B">
            <w:pPr>
              <w:pStyle w:val="Gvdemetni0"/>
              <w:framePr w:w="7910" w:h="1262" w:wrap="none" w:vAnchor="page" w:hAnchor="page" w:x="1684" w:y="5693"/>
              <w:shd w:val="clear" w:color="auto" w:fill="auto"/>
              <w:spacing w:after="0" w:line="110" w:lineRule="exact"/>
              <w:ind w:left="120"/>
              <w:jc w:val="left"/>
              <w:rPr>
                <w:sz w:val="13"/>
                <w:szCs w:val="13"/>
              </w:rPr>
            </w:pPr>
            <w:r w:rsidRPr="008A5DBF">
              <w:rPr>
                <w:rStyle w:val="GvdemetniKaln0ptbolukbraklyor"/>
                <w:sz w:val="13"/>
                <w:szCs w:val="13"/>
              </w:rPr>
              <w:t>Ada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A8E" w:rsidRPr="008A5DBF" w:rsidRDefault="0075257B">
            <w:pPr>
              <w:pStyle w:val="Gvdemetni0"/>
              <w:framePr w:w="7910" w:h="1262" w:wrap="none" w:vAnchor="page" w:hAnchor="page" w:x="1684" w:y="5693"/>
              <w:shd w:val="clear" w:color="auto" w:fill="auto"/>
              <w:spacing w:after="0" w:line="110" w:lineRule="exact"/>
              <w:ind w:left="200"/>
              <w:jc w:val="left"/>
              <w:rPr>
                <w:sz w:val="13"/>
                <w:szCs w:val="13"/>
              </w:rPr>
            </w:pPr>
            <w:r w:rsidRPr="008A5DBF">
              <w:rPr>
                <w:rStyle w:val="GvdemetniKaln0ptbolukbraklyor"/>
                <w:sz w:val="13"/>
                <w:szCs w:val="13"/>
              </w:rPr>
              <w:t>Parsel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A8E" w:rsidRPr="008A5DBF" w:rsidRDefault="0075257B">
            <w:pPr>
              <w:pStyle w:val="Gvdemetni0"/>
              <w:framePr w:w="7910" w:h="1262" w:wrap="none" w:vAnchor="page" w:hAnchor="page" w:x="1684" w:y="5693"/>
              <w:shd w:val="clear" w:color="auto" w:fill="auto"/>
              <w:spacing w:after="0" w:line="110" w:lineRule="exact"/>
              <w:ind w:left="160"/>
              <w:jc w:val="left"/>
              <w:rPr>
                <w:sz w:val="13"/>
                <w:szCs w:val="13"/>
              </w:rPr>
            </w:pPr>
            <w:r w:rsidRPr="008A5DBF">
              <w:rPr>
                <w:rStyle w:val="GvdemetniKaln0ptbolukbraklyor"/>
                <w:sz w:val="13"/>
                <w:szCs w:val="13"/>
              </w:rPr>
              <w:t>Alan</w:t>
            </w:r>
          </w:p>
          <w:p w:rsidR="002F0A8E" w:rsidRPr="008A5DBF" w:rsidRDefault="0075257B">
            <w:pPr>
              <w:pStyle w:val="Gvdemetni0"/>
              <w:framePr w:w="7910" w:h="1262" w:wrap="none" w:vAnchor="page" w:hAnchor="page" w:x="1684" w:y="5693"/>
              <w:shd w:val="clear" w:color="auto" w:fill="auto"/>
              <w:spacing w:after="0" w:line="110" w:lineRule="exact"/>
              <w:ind w:left="160"/>
              <w:jc w:val="left"/>
              <w:rPr>
                <w:sz w:val="13"/>
                <w:szCs w:val="13"/>
              </w:rPr>
            </w:pPr>
            <w:r w:rsidRPr="008A5DBF">
              <w:rPr>
                <w:rStyle w:val="GvdemetniKaln0ptbolukbraklyor"/>
                <w:sz w:val="13"/>
                <w:szCs w:val="13"/>
              </w:rPr>
              <w:t>M2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A8E" w:rsidRPr="008A5DBF" w:rsidRDefault="0075257B">
            <w:pPr>
              <w:pStyle w:val="Gvdemetni0"/>
              <w:framePr w:w="7910" w:h="1262" w:wrap="none" w:vAnchor="page" w:hAnchor="page" w:x="1684" w:y="5693"/>
              <w:shd w:val="clear" w:color="auto" w:fill="auto"/>
              <w:spacing w:after="0" w:line="110" w:lineRule="exact"/>
              <w:ind w:left="120"/>
              <w:jc w:val="left"/>
              <w:rPr>
                <w:sz w:val="13"/>
                <w:szCs w:val="13"/>
              </w:rPr>
            </w:pPr>
            <w:r w:rsidRPr="008A5DBF">
              <w:rPr>
                <w:rStyle w:val="GvdemetniKaln0ptbolukbraklyor"/>
                <w:sz w:val="13"/>
                <w:szCs w:val="13"/>
              </w:rPr>
              <w:t>Hisse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A8E" w:rsidRPr="008A5DBF" w:rsidRDefault="0075257B">
            <w:pPr>
              <w:pStyle w:val="Gvdemetni0"/>
              <w:framePr w:w="7910" w:h="1262" w:wrap="none" w:vAnchor="page" w:hAnchor="page" w:x="1684" w:y="5693"/>
              <w:shd w:val="clear" w:color="auto" w:fill="auto"/>
              <w:spacing w:after="0"/>
              <w:jc w:val="both"/>
              <w:rPr>
                <w:sz w:val="13"/>
                <w:szCs w:val="13"/>
              </w:rPr>
            </w:pPr>
            <w:r w:rsidRPr="008A5DBF">
              <w:rPr>
                <w:rStyle w:val="GvdemetniKaln0ptbolukbraklyor"/>
                <w:sz w:val="13"/>
                <w:szCs w:val="13"/>
              </w:rPr>
              <w:t>Muhammen Bedel TL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A8E" w:rsidRPr="008A5DBF" w:rsidRDefault="0075257B">
            <w:pPr>
              <w:pStyle w:val="Gvdemetni0"/>
              <w:framePr w:w="7910" w:h="1262" w:wrap="none" w:vAnchor="page" w:hAnchor="page" w:x="1684" w:y="5693"/>
              <w:shd w:val="clear" w:color="auto" w:fill="auto"/>
              <w:spacing w:after="0"/>
              <w:ind w:left="100"/>
              <w:jc w:val="left"/>
              <w:rPr>
                <w:sz w:val="13"/>
                <w:szCs w:val="13"/>
              </w:rPr>
            </w:pPr>
            <w:r w:rsidRPr="008A5DBF">
              <w:rPr>
                <w:rStyle w:val="GvdemetniKaln0ptbolukbraklyor"/>
                <w:sz w:val="13"/>
                <w:szCs w:val="13"/>
              </w:rPr>
              <w:t xml:space="preserve">Geçici Teminat </w:t>
            </w:r>
            <w:proofErr w:type="spellStart"/>
            <w:r w:rsidRPr="008A5DBF">
              <w:rPr>
                <w:rStyle w:val="GvdemetniKaln0ptbolukbraklyor"/>
                <w:sz w:val="13"/>
                <w:szCs w:val="13"/>
              </w:rPr>
              <w:t>Tl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0A8E" w:rsidRPr="008A5DBF" w:rsidRDefault="0075257B">
            <w:pPr>
              <w:pStyle w:val="Gvdemetni0"/>
              <w:framePr w:w="7910" w:h="1262" w:wrap="none" w:vAnchor="page" w:hAnchor="page" w:x="1684" w:y="5693"/>
              <w:shd w:val="clear" w:color="auto" w:fill="auto"/>
              <w:spacing w:after="0" w:line="110" w:lineRule="exact"/>
              <w:ind w:left="240"/>
              <w:jc w:val="left"/>
              <w:rPr>
                <w:sz w:val="13"/>
                <w:szCs w:val="13"/>
              </w:rPr>
            </w:pPr>
            <w:proofErr w:type="gramStart"/>
            <w:r w:rsidRPr="008A5DBF">
              <w:rPr>
                <w:rStyle w:val="GvdemetniKaln0ptbolukbraklyor"/>
                <w:sz w:val="13"/>
                <w:szCs w:val="13"/>
              </w:rPr>
              <w:t>ihale</w:t>
            </w:r>
            <w:proofErr w:type="gramEnd"/>
            <w:r w:rsidRPr="008A5DBF">
              <w:rPr>
                <w:rStyle w:val="GvdemetniKaln0ptbolukbraklyor"/>
                <w:sz w:val="13"/>
                <w:szCs w:val="13"/>
              </w:rPr>
              <w:t xml:space="preserve"> saati</w:t>
            </w:r>
          </w:p>
        </w:tc>
      </w:tr>
      <w:tr w:rsidR="002F0A8E" w:rsidRPr="008A5DBF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A8E" w:rsidRPr="008A5DBF" w:rsidRDefault="0075257B">
            <w:pPr>
              <w:pStyle w:val="Gvdemetni0"/>
              <w:framePr w:w="7910" w:h="1262" w:wrap="none" w:vAnchor="page" w:hAnchor="page" w:x="1684" w:y="5693"/>
              <w:shd w:val="clear" w:color="auto" w:fill="auto"/>
              <w:spacing w:after="0" w:line="110" w:lineRule="exact"/>
              <w:ind w:left="60"/>
              <w:jc w:val="left"/>
              <w:rPr>
                <w:sz w:val="13"/>
                <w:szCs w:val="13"/>
              </w:rPr>
            </w:pPr>
            <w:r w:rsidRPr="008A5DBF">
              <w:rPr>
                <w:rStyle w:val="Gvdemetni3"/>
                <w:sz w:val="13"/>
                <w:szCs w:val="13"/>
              </w:rPr>
              <w:t>Sur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A8E" w:rsidRPr="008A5DBF" w:rsidRDefault="0075257B">
            <w:pPr>
              <w:pStyle w:val="Gvdemetni0"/>
              <w:framePr w:w="7910" w:h="1262" w:wrap="none" w:vAnchor="page" w:hAnchor="page" w:x="1684" w:y="5693"/>
              <w:shd w:val="clear" w:color="auto" w:fill="auto"/>
              <w:spacing w:after="0" w:line="110" w:lineRule="exact"/>
              <w:ind w:left="100"/>
              <w:jc w:val="left"/>
              <w:rPr>
                <w:sz w:val="13"/>
                <w:szCs w:val="13"/>
              </w:rPr>
            </w:pPr>
            <w:proofErr w:type="spellStart"/>
            <w:r w:rsidRPr="008A5DBF">
              <w:rPr>
                <w:rStyle w:val="Gvdemetni3"/>
                <w:sz w:val="13"/>
                <w:szCs w:val="13"/>
              </w:rPr>
              <w:t>Çaruğt</w:t>
            </w:r>
            <w:proofErr w:type="spellEnd"/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A8E" w:rsidRPr="008A5DBF" w:rsidRDefault="0075257B">
            <w:pPr>
              <w:pStyle w:val="Gvdemetni0"/>
              <w:framePr w:w="7910" w:h="1262" w:wrap="none" w:vAnchor="page" w:hAnchor="page" w:x="1684" w:y="5693"/>
              <w:shd w:val="clear" w:color="auto" w:fill="auto"/>
              <w:spacing w:after="0" w:line="110" w:lineRule="exact"/>
              <w:ind w:left="180"/>
              <w:jc w:val="left"/>
              <w:rPr>
                <w:sz w:val="13"/>
                <w:szCs w:val="13"/>
              </w:rPr>
            </w:pPr>
            <w:r w:rsidRPr="008A5DBF">
              <w:rPr>
                <w:rStyle w:val="GvdemetniKaln0ptbolukbraklyor"/>
                <w:sz w:val="13"/>
                <w:szCs w:val="13"/>
              </w:rPr>
              <w:t>KOKÇA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A8E" w:rsidRPr="008A5DBF" w:rsidRDefault="0075257B">
            <w:pPr>
              <w:pStyle w:val="Gvdemetni0"/>
              <w:framePr w:w="7910" w:h="1262" w:wrap="none" w:vAnchor="page" w:hAnchor="page" w:x="1684" w:y="5693"/>
              <w:shd w:val="clear" w:color="auto" w:fill="auto"/>
              <w:spacing w:after="0" w:line="110" w:lineRule="exact"/>
              <w:ind w:left="120"/>
              <w:jc w:val="left"/>
              <w:rPr>
                <w:sz w:val="13"/>
                <w:szCs w:val="13"/>
              </w:rPr>
            </w:pPr>
            <w:r w:rsidRPr="008A5DBF">
              <w:rPr>
                <w:rStyle w:val="Gvdemetni3"/>
                <w:sz w:val="13"/>
                <w:szCs w:val="13"/>
              </w:rPr>
              <w:t>Arsa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A8E" w:rsidRPr="008A5DBF" w:rsidRDefault="002F0A8E">
            <w:pPr>
              <w:framePr w:w="7910" w:h="1262" w:wrap="none" w:vAnchor="page" w:hAnchor="page" w:x="1684" w:y="5693"/>
              <w:rPr>
                <w:sz w:val="13"/>
                <w:szCs w:val="13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A8E" w:rsidRPr="008A5DBF" w:rsidRDefault="0075257B">
            <w:pPr>
              <w:pStyle w:val="Gvdemetni0"/>
              <w:framePr w:w="7910" w:h="1262" w:wrap="none" w:vAnchor="page" w:hAnchor="page" w:x="1684" w:y="5693"/>
              <w:shd w:val="clear" w:color="auto" w:fill="auto"/>
              <w:spacing w:after="0" w:line="110" w:lineRule="exact"/>
              <w:ind w:left="200"/>
              <w:jc w:val="left"/>
              <w:rPr>
                <w:sz w:val="13"/>
                <w:szCs w:val="13"/>
              </w:rPr>
            </w:pPr>
            <w:r w:rsidRPr="008A5DBF">
              <w:rPr>
                <w:rStyle w:val="GvdemetniKaln0ptbolukbraklyor"/>
                <w:sz w:val="13"/>
                <w:szCs w:val="13"/>
              </w:rPr>
              <w:t>508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A8E" w:rsidRPr="008A5DBF" w:rsidRDefault="0075257B">
            <w:pPr>
              <w:pStyle w:val="Gvdemetni0"/>
              <w:framePr w:w="7910" w:h="1262" w:wrap="none" w:vAnchor="page" w:hAnchor="page" w:x="1684" w:y="5693"/>
              <w:shd w:val="clear" w:color="auto" w:fill="auto"/>
              <w:spacing w:after="0" w:line="110" w:lineRule="exact"/>
              <w:ind w:left="160"/>
              <w:jc w:val="left"/>
              <w:rPr>
                <w:sz w:val="13"/>
                <w:szCs w:val="13"/>
              </w:rPr>
            </w:pPr>
            <w:r w:rsidRPr="008A5DBF">
              <w:rPr>
                <w:rStyle w:val="GvdemetniKaln0ptbolukbraklyor"/>
                <w:sz w:val="13"/>
                <w:szCs w:val="13"/>
              </w:rPr>
              <w:t>9.924,66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A8E" w:rsidRPr="008A5DBF" w:rsidRDefault="0075257B">
            <w:pPr>
              <w:pStyle w:val="Gvdemetni0"/>
              <w:framePr w:w="7910" w:h="1262" w:wrap="none" w:vAnchor="page" w:hAnchor="page" w:x="1684" w:y="5693"/>
              <w:shd w:val="clear" w:color="auto" w:fill="auto"/>
              <w:spacing w:after="0" w:line="110" w:lineRule="exact"/>
              <w:ind w:left="120"/>
              <w:jc w:val="left"/>
              <w:rPr>
                <w:sz w:val="13"/>
                <w:szCs w:val="13"/>
              </w:rPr>
            </w:pPr>
            <w:r w:rsidRPr="008A5DBF">
              <w:rPr>
                <w:rStyle w:val="Gvdemetni3"/>
                <w:sz w:val="13"/>
                <w:szCs w:val="13"/>
              </w:rPr>
              <w:t>Tam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A8E" w:rsidRPr="008A5DBF" w:rsidRDefault="0075257B">
            <w:pPr>
              <w:pStyle w:val="Gvdemetni0"/>
              <w:framePr w:w="7910" w:h="1262" w:wrap="none" w:vAnchor="page" w:hAnchor="page" w:x="1684" w:y="5693"/>
              <w:shd w:val="clear" w:color="auto" w:fill="auto"/>
              <w:spacing w:after="0" w:line="110" w:lineRule="exact"/>
              <w:jc w:val="both"/>
              <w:rPr>
                <w:sz w:val="13"/>
                <w:szCs w:val="13"/>
              </w:rPr>
            </w:pPr>
            <w:r w:rsidRPr="008A5DBF">
              <w:rPr>
                <w:rStyle w:val="GvdemetniKaln0ptbolukbraklyor"/>
                <w:sz w:val="13"/>
                <w:szCs w:val="13"/>
              </w:rPr>
              <w:t>2.321.915,84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A8E" w:rsidRPr="008A5DBF" w:rsidRDefault="0075257B">
            <w:pPr>
              <w:pStyle w:val="Gvdemetni0"/>
              <w:framePr w:w="7910" w:h="1262" w:wrap="none" w:vAnchor="page" w:hAnchor="page" w:x="1684" w:y="5693"/>
              <w:shd w:val="clear" w:color="auto" w:fill="auto"/>
              <w:spacing w:after="0" w:line="110" w:lineRule="exact"/>
              <w:ind w:left="100"/>
              <w:jc w:val="left"/>
              <w:rPr>
                <w:sz w:val="13"/>
                <w:szCs w:val="13"/>
              </w:rPr>
            </w:pPr>
            <w:r w:rsidRPr="008A5DBF">
              <w:rPr>
                <w:rStyle w:val="GvdemetniKaln0ptbolukbraklyor"/>
                <w:sz w:val="13"/>
                <w:szCs w:val="13"/>
              </w:rPr>
              <w:t>69.657,48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0A8E" w:rsidRPr="008A5DBF" w:rsidRDefault="0075257B">
            <w:pPr>
              <w:pStyle w:val="Gvdemetni0"/>
              <w:framePr w:w="7910" w:h="1262" w:wrap="none" w:vAnchor="page" w:hAnchor="page" w:x="1684" w:y="5693"/>
              <w:shd w:val="clear" w:color="auto" w:fill="auto"/>
              <w:spacing w:after="0" w:line="110" w:lineRule="exact"/>
              <w:ind w:left="240"/>
              <w:jc w:val="left"/>
              <w:rPr>
                <w:sz w:val="13"/>
                <w:szCs w:val="13"/>
              </w:rPr>
            </w:pPr>
            <w:proofErr w:type="gramStart"/>
            <w:r w:rsidRPr="008A5DBF">
              <w:rPr>
                <w:rStyle w:val="GvdemetniKaln0ptbolukbraklyor"/>
                <w:sz w:val="13"/>
                <w:szCs w:val="13"/>
              </w:rPr>
              <w:t>10:00</w:t>
            </w:r>
            <w:proofErr w:type="gramEnd"/>
          </w:p>
        </w:tc>
      </w:tr>
      <w:tr w:rsidR="002F0A8E" w:rsidRPr="008A5DBF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A8E" w:rsidRPr="008A5DBF" w:rsidRDefault="0075257B">
            <w:pPr>
              <w:pStyle w:val="Gvdemetni0"/>
              <w:framePr w:w="7910" w:h="1262" w:wrap="none" w:vAnchor="page" w:hAnchor="page" w:x="1684" w:y="5693"/>
              <w:shd w:val="clear" w:color="auto" w:fill="auto"/>
              <w:spacing w:after="0" w:line="110" w:lineRule="exact"/>
              <w:ind w:left="60"/>
              <w:jc w:val="left"/>
              <w:rPr>
                <w:sz w:val="13"/>
                <w:szCs w:val="13"/>
              </w:rPr>
            </w:pPr>
            <w:r w:rsidRPr="008A5DBF">
              <w:rPr>
                <w:rStyle w:val="Gvdemetni3"/>
                <w:sz w:val="13"/>
                <w:szCs w:val="13"/>
              </w:rPr>
              <w:t>Yenişehir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A8E" w:rsidRPr="008A5DBF" w:rsidRDefault="0075257B">
            <w:pPr>
              <w:pStyle w:val="Gvdemetni0"/>
              <w:framePr w:w="7910" w:h="1262" w:wrap="none" w:vAnchor="page" w:hAnchor="page" w:x="1684" w:y="5693"/>
              <w:shd w:val="clear" w:color="auto" w:fill="auto"/>
              <w:spacing w:after="0" w:line="110" w:lineRule="exact"/>
              <w:ind w:left="100"/>
              <w:jc w:val="left"/>
              <w:rPr>
                <w:sz w:val="13"/>
                <w:szCs w:val="13"/>
              </w:rPr>
            </w:pPr>
            <w:r w:rsidRPr="008A5DBF">
              <w:rPr>
                <w:rStyle w:val="Gvdemetni3"/>
                <w:sz w:val="13"/>
                <w:szCs w:val="13"/>
              </w:rPr>
              <w:t>Köşkler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A8E" w:rsidRPr="008A5DBF" w:rsidRDefault="0075257B">
            <w:pPr>
              <w:pStyle w:val="Gvdemetni0"/>
              <w:framePr w:w="7910" w:h="1262" w:wrap="none" w:vAnchor="page" w:hAnchor="page" w:x="1684" w:y="5693"/>
              <w:shd w:val="clear" w:color="auto" w:fill="auto"/>
              <w:spacing w:after="60" w:line="110" w:lineRule="exact"/>
              <w:ind w:left="180"/>
              <w:jc w:val="left"/>
              <w:rPr>
                <w:sz w:val="13"/>
                <w:szCs w:val="13"/>
              </w:rPr>
            </w:pPr>
            <w:r w:rsidRPr="008A5DBF">
              <w:rPr>
                <w:rStyle w:val="Gvdemetni3"/>
                <w:sz w:val="13"/>
                <w:szCs w:val="13"/>
              </w:rPr>
              <w:t>Ticari</w:t>
            </w:r>
          </w:p>
          <w:p w:rsidR="002F0A8E" w:rsidRPr="008A5DBF" w:rsidRDefault="0075257B">
            <w:pPr>
              <w:pStyle w:val="Gvdemetni0"/>
              <w:framePr w:w="7910" w:h="1262" w:wrap="none" w:vAnchor="page" w:hAnchor="page" w:x="1684" w:y="5693"/>
              <w:shd w:val="clear" w:color="auto" w:fill="auto"/>
              <w:spacing w:before="60" w:after="0" w:line="110" w:lineRule="exact"/>
              <w:rPr>
                <w:sz w:val="13"/>
                <w:szCs w:val="13"/>
              </w:rPr>
            </w:pPr>
            <w:proofErr w:type="gramStart"/>
            <w:r w:rsidRPr="008A5DBF">
              <w:rPr>
                <w:rStyle w:val="Gvdemetni3"/>
                <w:sz w:val="13"/>
                <w:szCs w:val="13"/>
              </w:rPr>
              <w:t>alan</w:t>
            </w:r>
            <w:proofErr w:type="gramEnd"/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A8E" w:rsidRPr="008A5DBF" w:rsidRDefault="0075257B">
            <w:pPr>
              <w:pStyle w:val="Gvdemetni0"/>
              <w:framePr w:w="7910" w:h="1262" w:wrap="none" w:vAnchor="page" w:hAnchor="page" w:x="1684" w:y="5693"/>
              <w:shd w:val="clear" w:color="auto" w:fill="auto"/>
              <w:spacing w:after="0" w:line="110" w:lineRule="exact"/>
              <w:ind w:left="120"/>
              <w:jc w:val="left"/>
              <w:rPr>
                <w:sz w:val="13"/>
                <w:szCs w:val="13"/>
              </w:rPr>
            </w:pPr>
            <w:r w:rsidRPr="008A5DBF">
              <w:rPr>
                <w:rStyle w:val="Gvdemetni3"/>
                <w:sz w:val="13"/>
                <w:szCs w:val="13"/>
              </w:rPr>
              <w:t>Tarla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A8E" w:rsidRPr="008A5DBF" w:rsidRDefault="0075257B">
            <w:pPr>
              <w:pStyle w:val="Gvdemetni0"/>
              <w:framePr w:w="7910" w:h="1262" w:wrap="none" w:vAnchor="page" w:hAnchor="page" w:x="1684" w:y="5693"/>
              <w:shd w:val="clear" w:color="auto" w:fill="auto"/>
              <w:spacing w:after="0" w:line="110" w:lineRule="exact"/>
              <w:ind w:left="120"/>
              <w:jc w:val="left"/>
              <w:rPr>
                <w:sz w:val="13"/>
                <w:szCs w:val="13"/>
              </w:rPr>
            </w:pPr>
            <w:r w:rsidRPr="008A5DBF">
              <w:rPr>
                <w:rStyle w:val="GvdemetniKaln0ptbolukbraklyor"/>
                <w:sz w:val="13"/>
                <w:szCs w:val="13"/>
              </w:rPr>
              <w:t>555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A8E" w:rsidRPr="008A5DBF" w:rsidRDefault="0075257B">
            <w:pPr>
              <w:pStyle w:val="Gvdemetni0"/>
              <w:framePr w:w="7910" w:h="1262" w:wrap="none" w:vAnchor="page" w:hAnchor="page" w:x="1684" w:y="5693"/>
              <w:shd w:val="clear" w:color="auto" w:fill="auto"/>
              <w:spacing w:after="0" w:line="110" w:lineRule="exact"/>
              <w:rPr>
                <w:sz w:val="13"/>
                <w:szCs w:val="13"/>
              </w:rPr>
            </w:pPr>
            <w:r w:rsidRPr="008A5DBF">
              <w:rPr>
                <w:rStyle w:val="Gvdemetni3"/>
                <w:sz w:val="13"/>
                <w:szCs w:val="13"/>
              </w:rPr>
              <w:t>* *&gt;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A8E" w:rsidRPr="008A5DBF" w:rsidRDefault="0075257B">
            <w:pPr>
              <w:pStyle w:val="Gvdemetni0"/>
              <w:framePr w:w="7910" w:h="1262" w:wrap="none" w:vAnchor="page" w:hAnchor="page" w:x="1684" w:y="5693"/>
              <w:shd w:val="clear" w:color="auto" w:fill="auto"/>
              <w:spacing w:after="0" w:line="110" w:lineRule="exact"/>
              <w:ind w:left="160"/>
              <w:jc w:val="left"/>
              <w:rPr>
                <w:sz w:val="13"/>
                <w:szCs w:val="13"/>
              </w:rPr>
            </w:pPr>
            <w:r w:rsidRPr="008A5DBF">
              <w:rPr>
                <w:rStyle w:val="GvdemetniKaln0ptbolukbraklyor"/>
                <w:sz w:val="13"/>
                <w:szCs w:val="13"/>
              </w:rPr>
              <w:t>20.000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A8E" w:rsidRPr="008A5DBF" w:rsidRDefault="0075257B">
            <w:pPr>
              <w:pStyle w:val="Gvdemetni0"/>
              <w:framePr w:w="7910" w:h="1262" w:wrap="none" w:vAnchor="page" w:hAnchor="page" w:x="1684" w:y="5693"/>
              <w:shd w:val="clear" w:color="auto" w:fill="auto"/>
              <w:spacing w:after="0" w:line="110" w:lineRule="exact"/>
              <w:ind w:left="120"/>
              <w:jc w:val="left"/>
              <w:rPr>
                <w:sz w:val="13"/>
                <w:szCs w:val="13"/>
              </w:rPr>
            </w:pPr>
            <w:r w:rsidRPr="008A5DBF">
              <w:rPr>
                <w:rStyle w:val="Gvdemetni3"/>
                <w:sz w:val="13"/>
                <w:szCs w:val="13"/>
              </w:rPr>
              <w:t>Tam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A8E" w:rsidRPr="008A5DBF" w:rsidRDefault="0075257B">
            <w:pPr>
              <w:pStyle w:val="Gvdemetni0"/>
              <w:framePr w:w="7910" w:h="1262" w:wrap="none" w:vAnchor="page" w:hAnchor="page" w:x="1684" w:y="5693"/>
              <w:shd w:val="clear" w:color="auto" w:fill="auto"/>
              <w:spacing w:after="0" w:line="110" w:lineRule="exact"/>
              <w:jc w:val="both"/>
              <w:rPr>
                <w:sz w:val="13"/>
                <w:szCs w:val="13"/>
              </w:rPr>
            </w:pPr>
            <w:r w:rsidRPr="008A5DBF">
              <w:rPr>
                <w:rStyle w:val="GvdemetniKaln0ptbolukbraklyor"/>
                <w:sz w:val="13"/>
                <w:szCs w:val="13"/>
              </w:rPr>
              <w:t>2.400.000,00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A8E" w:rsidRPr="008A5DBF" w:rsidRDefault="0075257B">
            <w:pPr>
              <w:pStyle w:val="Gvdemetni0"/>
              <w:framePr w:w="7910" w:h="1262" w:wrap="none" w:vAnchor="page" w:hAnchor="page" w:x="1684" w:y="5693"/>
              <w:shd w:val="clear" w:color="auto" w:fill="auto"/>
              <w:spacing w:after="0" w:line="110" w:lineRule="exact"/>
              <w:ind w:left="100"/>
              <w:jc w:val="left"/>
              <w:rPr>
                <w:sz w:val="13"/>
                <w:szCs w:val="13"/>
              </w:rPr>
            </w:pPr>
            <w:r w:rsidRPr="008A5DBF">
              <w:rPr>
                <w:rStyle w:val="GvdemetniKaln0ptbolukbraklyor"/>
                <w:sz w:val="13"/>
                <w:szCs w:val="13"/>
              </w:rPr>
              <w:t>72.000,00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A8E" w:rsidRPr="008A5DBF" w:rsidRDefault="0075257B">
            <w:pPr>
              <w:pStyle w:val="Gvdemetni0"/>
              <w:framePr w:w="7910" w:h="1262" w:wrap="none" w:vAnchor="page" w:hAnchor="page" w:x="1684" w:y="5693"/>
              <w:shd w:val="clear" w:color="auto" w:fill="auto"/>
              <w:spacing w:after="0" w:line="110" w:lineRule="exact"/>
              <w:ind w:left="240"/>
              <w:jc w:val="left"/>
              <w:rPr>
                <w:sz w:val="13"/>
                <w:szCs w:val="13"/>
              </w:rPr>
            </w:pPr>
            <w:proofErr w:type="gramStart"/>
            <w:r w:rsidRPr="008A5DBF">
              <w:rPr>
                <w:rStyle w:val="GvdemetniKaln0ptbolukbraklyor"/>
                <w:sz w:val="13"/>
                <w:szCs w:val="13"/>
              </w:rPr>
              <w:t>11:00</w:t>
            </w:r>
            <w:proofErr w:type="gramEnd"/>
          </w:p>
        </w:tc>
      </w:tr>
    </w:tbl>
    <w:p w:rsidR="002F0A8E" w:rsidRPr="008A5DBF" w:rsidRDefault="0075257B">
      <w:pPr>
        <w:pStyle w:val="Gvdemetni0"/>
        <w:framePr w:w="8866" w:h="5280" w:hRule="exact" w:wrap="none" w:vAnchor="page" w:hAnchor="page" w:x="1559" w:y="7081"/>
        <w:shd w:val="clear" w:color="auto" w:fill="auto"/>
        <w:spacing w:after="0" w:line="197" w:lineRule="exact"/>
        <w:ind w:left="100" w:firstLine="640"/>
        <w:jc w:val="left"/>
        <w:rPr>
          <w:sz w:val="13"/>
          <w:szCs w:val="13"/>
        </w:rPr>
      </w:pPr>
      <w:r w:rsidRPr="008A5DBF">
        <w:rPr>
          <w:sz w:val="13"/>
          <w:szCs w:val="13"/>
          <w:vertAlign w:val="superscript"/>
        </w:rPr>
        <w:t>1</w:t>
      </w:r>
      <w:r w:rsidRPr="008A5DBF">
        <w:rPr>
          <w:sz w:val="13"/>
          <w:szCs w:val="13"/>
        </w:rPr>
        <w:t>2- ihale 01.11.201</w:t>
      </w:r>
      <w:r w:rsidRPr="008A5DBF">
        <w:rPr>
          <w:rStyle w:val="GvdemetniTimesNewRoman6pttalik0ptbolukbraklyor"/>
          <w:rFonts w:eastAsia="Tahoma"/>
          <w:sz w:val="13"/>
          <w:szCs w:val="13"/>
        </w:rPr>
        <w:t>2</w:t>
      </w:r>
      <w:r w:rsidRPr="008A5DBF">
        <w:rPr>
          <w:sz w:val="13"/>
          <w:szCs w:val="13"/>
        </w:rPr>
        <w:t xml:space="preserve"> Perşembe </w:t>
      </w:r>
      <w:proofErr w:type="gramStart"/>
      <w:r w:rsidRPr="008A5DBF">
        <w:rPr>
          <w:sz w:val="13"/>
          <w:szCs w:val="13"/>
        </w:rPr>
        <w:t>yun.ı</w:t>
      </w:r>
      <w:proofErr w:type="gramEnd"/>
      <w:r w:rsidRPr="008A5DBF">
        <w:rPr>
          <w:sz w:val="13"/>
          <w:szCs w:val="13"/>
        </w:rPr>
        <w:t xml:space="preserve"> </w:t>
      </w:r>
      <w:proofErr w:type="spellStart"/>
      <w:r w:rsidRPr="008A5DBF">
        <w:rPr>
          <w:sz w:val="13"/>
          <w:szCs w:val="13"/>
        </w:rPr>
        <w:t>Diy</w:t>
      </w:r>
      <w:proofErr w:type="spellEnd"/>
      <w:r w:rsidRPr="008A5DBF">
        <w:rPr>
          <w:sz w:val="13"/>
          <w:szCs w:val="13"/>
        </w:rPr>
        <w:t>.</w:t>
      </w:r>
      <w:proofErr w:type="spellStart"/>
      <w:r w:rsidRPr="008A5DBF">
        <w:rPr>
          <w:sz w:val="13"/>
          <w:szCs w:val="13"/>
        </w:rPr>
        <w:t>ırbak</w:t>
      </w:r>
      <w:proofErr w:type="spellEnd"/>
      <w:r w:rsidRPr="008A5DBF">
        <w:rPr>
          <w:sz w:val="13"/>
          <w:szCs w:val="13"/>
        </w:rPr>
        <w:t xml:space="preserve"> r </w:t>
      </w:r>
      <w:proofErr w:type="spellStart"/>
      <w:r w:rsidRPr="008A5DBF">
        <w:rPr>
          <w:sz w:val="13"/>
          <w:szCs w:val="13"/>
        </w:rPr>
        <w:t>Huyukşehi</w:t>
      </w:r>
      <w:proofErr w:type="spellEnd"/>
      <w:r w:rsidRPr="008A5DBF">
        <w:rPr>
          <w:sz w:val="13"/>
          <w:szCs w:val="13"/>
        </w:rPr>
        <w:t xml:space="preserve">* Belediye'! </w:t>
      </w:r>
      <w:proofErr w:type="spellStart"/>
      <w:r w:rsidRPr="008A5DBF">
        <w:rPr>
          <w:sz w:val="13"/>
          <w:szCs w:val="13"/>
        </w:rPr>
        <w:t>tncÜTen</w:t>
      </w:r>
      <w:proofErr w:type="spellEnd"/>
      <w:r w:rsidRPr="008A5DBF">
        <w:rPr>
          <w:sz w:val="13"/>
          <w:szCs w:val="13"/>
        </w:rPr>
        <w:t xml:space="preserve"> </w:t>
      </w:r>
      <w:proofErr w:type="spellStart"/>
      <w:r w:rsidRPr="008A5DBF">
        <w:rPr>
          <w:sz w:val="13"/>
          <w:szCs w:val="13"/>
        </w:rPr>
        <w:t>Sıilonu</w:t>
      </w:r>
      <w:proofErr w:type="spellEnd"/>
      <w:r w:rsidRPr="008A5DBF">
        <w:rPr>
          <w:sz w:val="13"/>
          <w:szCs w:val="13"/>
        </w:rPr>
        <w:t>-da y.</w:t>
      </w:r>
      <w:proofErr w:type="spellStart"/>
      <w:r w:rsidRPr="008A5DBF">
        <w:rPr>
          <w:sz w:val="13"/>
          <w:szCs w:val="13"/>
        </w:rPr>
        <w:t>ıpılc</w:t>
      </w:r>
      <w:proofErr w:type="spellEnd"/>
      <w:proofErr w:type="gramStart"/>
      <w:r w:rsidRPr="008A5DBF">
        <w:rPr>
          <w:sz w:val="13"/>
          <w:szCs w:val="13"/>
        </w:rPr>
        <w:t>)</w:t>
      </w:r>
      <w:proofErr w:type="gramEnd"/>
      <w:r w:rsidRPr="008A5DBF">
        <w:rPr>
          <w:sz w:val="13"/>
          <w:szCs w:val="13"/>
        </w:rPr>
        <w:t>r.</w:t>
      </w:r>
      <w:proofErr w:type="spellStart"/>
      <w:r w:rsidRPr="008A5DBF">
        <w:rPr>
          <w:sz w:val="13"/>
          <w:szCs w:val="13"/>
        </w:rPr>
        <w:t>ikt</w:t>
      </w:r>
      <w:proofErr w:type="spellEnd"/>
      <w:r w:rsidRPr="008A5DBF">
        <w:rPr>
          <w:sz w:val="13"/>
          <w:szCs w:val="13"/>
        </w:rPr>
        <w:t xml:space="preserve"> r</w:t>
      </w:r>
    </w:p>
    <w:p w:rsidR="002F0A8E" w:rsidRPr="008A5DBF" w:rsidRDefault="0075257B">
      <w:pPr>
        <w:pStyle w:val="Gvdemetni0"/>
        <w:framePr w:w="8866" w:h="5280" w:hRule="exact" w:wrap="none" w:vAnchor="page" w:hAnchor="page" w:x="1559" w:y="7081"/>
        <w:shd w:val="clear" w:color="auto" w:fill="auto"/>
        <w:tabs>
          <w:tab w:val="left" w:pos="825"/>
        </w:tabs>
        <w:spacing w:after="0" w:line="197" w:lineRule="exact"/>
        <w:ind w:left="100"/>
        <w:jc w:val="left"/>
        <w:rPr>
          <w:sz w:val="13"/>
          <w:szCs w:val="13"/>
        </w:rPr>
      </w:pPr>
      <w:r w:rsidRPr="008A5DBF">
        <w:rPr>
          <w:sz w:val="13"/>
          <w:szCs w:val="13"/>
        </w:rPr>
        <w:t>I</w:t>
      </w:r>
      <w:r w:rsidRPr="008A5DBF">
        <w:rPr>
          <w:sz w:val="13"/>
          <w:szCs w:val="13"/>
        </w:rPr>
        <w:tab/>
        <w:t xml:space="preserve">3~ Geçici </w:t>
      </w:r>
      <w:proofErr w:type="spellStart"/>
      <w:r w:rsidRPr="008A5DBF">
        <w:rPr>
          <w:sz w:val="13"/>
          <w:szCs w:val="13"/>
        </w:rPr>
        <w:t>tırrtinat</w:t>
      </w:r>
      <w:proofErr w:type="spellEnd"/>
      <w:r w:rsidRPr="008A5DBF">
        <w:rPr>
          <w:sz w:val="13"/>
          <w:szCs w:val="13"/>
        </w:rPr>
        <w:t>, muhammen bedelin %3'ü kadardır.</w:t>
      </w:r>
    </w:p>
    <w:p w:rsidR="002F0A8E" w:rsidRPr="008A5DBF" w:rsidRDefault="0075257B">
      <w:pPr>
        <w:pStyle w:val="Gvdemetni0"/>
        <w:framePr w:w="8866" w:h="5280" w:hRule="exact" w:wrap="none" w:vAnchor="page" w:hAnchor="page" w:x="1559" w:y="7081"/>
        <w:shd w:val="clear" w:color="auto" w:fill="auto"/>
        <w:tabs>
          <w:tab w:val="left" w:pos="815"/>
        </w:tabs>
        <w:spacing w:after="0" w:line="197" w:lineRule="exact"/>
        <w:ind w:left="100"/>
        <w:jc w:val="left"/>
        <w:rPr>
          <w:sz w:val="13"/>
          <w:szCs w:val="13"/>
        </w:rPr>
      </w:pPr>
      <w:r w:rsidRPr="008A5DBF">
        <w:rPr>
          <w:rStyle w:val="GvdemetniKaln0ptbolukbraklyor0"/>
          <w:sz w:val="13"/>
          <w:szCs w:val="13"/>
        </w:rPr>
        <w:t>1</w:t>
      </w:r>
      <w:r w:rsidRPr="008A5DBF">
        <w:rPr>
          <w:rStyle w:val="GvdemetniKaln0ptbolukbraklyor0"/>
          <w:sz w:val="13"/>
          <w:szCs w:val="13"/>
        </w:rPr>
        <w:tab/>
        <w:t>4-</w:t>
      </w:r>
      <w:r w:rsidRPr="008A5DBF">
        <w:rPr>
          <w:sz w:val="13"/>
          <w:szCs w:val="13"/>
        </w:rPr>
        <w:t xml:space="preserve">Şartname ve ekleri Tahsil Servisine </w:t>
      </w:r>
      <w:proofErr w:type="spellStart"/>
      <w:r w:rsidRPr="008A5DBF">
        <w:rPr>
          <w:sz w:val="13"/>
          <w:szCs w:val="13"/>
        </w:rPr>
        <w:t>yatıniacak</w:t>
      </w:r>
      <w:proofErr w:type="spellEnd"/>
      <w:r w:rsidRPr="008A5DBF">
        <w:rPr>
          <w:sz w:val="13"/>
          <w:szCs w:val="13"/>
        </w:rPr>
        <w:t xml:space="preserve"> </w:t>
      </w:r>
      <w:r w:rsidRPr="008A5DBF">
        <w:rPr>
          <w:rStyle w:val="GvdemetniKaln0ptbolukbraklyor0"/>
          <w:sz w:val="13"/>
          <w:szCs w:val="13"/>
        </w:rPr>
        <w:t>250</w:t>
      </w:r>
      <w:r w:rsidRPr="008A5DBF">
        <w:rPr>
          <w:sz w:val="13"/>
          <w:szCs w:val="13"/>
        </w:rPr>
        <w:t>TLlikmakbuz karşılığında Emlak Şube Müdürlüğünden temin edilebilir veya</w:t>
      </w:r>
    </w:p>
    <w:p w:rsidR="002F0A8E" w:rsidRPr="008A5DBF" w:rsidRDefault="0075257B">
      <w:pPr>
        <w:pStyle w:val="Gvdemetni0"/>
        <w:framePr w:w="8866" w:h="5280" w:hRule="exact" w:wrap="none" w:vAnchor="page" w:hAnchor="page" w:x="1559" w:y="7081"/>
        <w:shd w:val="clear" w:color="auto" w:fill="auto"/>
        <w:tabs>
          <w:tab w:val="left" w:pos="8932"/>
        </w:tabs>
        <w:spacing w:after="0" w:line="197" w:lineRule="exact"/>
        <w:ind w:left="100"/>
        <w:jc w:val="left"/>
        <w:rPr>
          <w:sz w:val="13"/>
          <w:szCs w:val="13"/>
        </w:rPr>
      </w:pPr>
      <w:proofErr w:type="gramStart"/>
      <w:r w:rsidRPr="008A5DBF">
        <w:rPr>
          <w:sz w:val="13"/>
          <w:szCs w:val="13"/>
        </w:rPr>
        <w:t>ı</w:t>
      </w:r>
      <w:proofErr w:type="gramEnd"/>
      <w:r w:rsidRPr="008A5DBF">
        <w:rPr>
          <w:sz w:val="13"/>
          <w:szCs w:val="13"/>
        </w:rPr>
        <w:t xml:space="preserve"> ücretsiz olarak mesai saat eti iteni </w:t>
      </w:r>
      <w:proofErr w:type="spellStart"/>
      <w:r w:rsidRPr="008A5DBF">
        <w:rPr>
          <w:sz w:val="13"/>
          <w:szCs w:val="13"/>
        </w:rPr>
        <w:t>nde</w:t>
      </w:r>
      <w:proofErr w:type="spellEnd"/>
      <w:r w:rsidRPr="008A5DBF">
        <w:rPr>
          <w:sz w:val="13"/>
          <w:szCs w:val="13"/>
        </w:rPr>
        <w:t xml:space="preserve"> </w:t>
      </w:r>
      <w:proofErr w:type="spellStart"/>
      <w:r w:rsidRPr="008A5DBF">
        <w:rPr>
          <w:sz w:val="13"/>
          <w:szCs w:val="13"/>
        </w:rPr>
        <w:t>Lmljk</w:t>
      </w:r>
      <w:proofErr w:type="spellEnd"/>
      <w:r w:rsidRPr="008A5DBF">
        <w:rPr>
          <w:sz w:val="13"/>
          <w:szCs w:val="13"/>
        </w:rPr>
        <w:t xml:space="preserve"> </w:t>
      </w:r>
      <w:proofErr w:type="spellStart"/>
      <w:r w:rsidRPr="008A5DBF">
        <w:rPr>
          <w:sz w:val="13"/>
          <w:szCs w:val="13"/>
        </w:rPr>
        <w:t>iubı</w:t>
      </w:r>
      <w:proofErr w:type="spellEnd"/>
      <w:r w:rsidRPr="008A5DBF">
        <w:rPr>
          <w:sz w:val="13"/>
          <w:szCs w:val="13"/>
        </w:rPr>
        <w:t xml:space="preserve">; </w:t>
      </w:r>
      <w:proofErr w:type="spellStart"/>
      <w:r w:rsidRPr="008A5DBF">
        <w:rPr>
          <w:sz w:val="13"/>
          <w:szCs w:val="13"/>
        </w:rPr>
        <w:t>Muduıluğu</w:t>
      </w:r>
      <w:proofErr w:type="spellEnd"/>
      <w:r w:rsidRPr="008A5DBF">
        <w:rPr>
          <w:sz w:val="13"/>
          <w:szCs w:val="13"/>
        </w:rPr>
        <w:t>.-</w:t>
      </w:r>
      <w:proofErr w:type="spellStart"/>
      <w:r w:rsidRPr="008A5DBF">
        <w:rPr>
          <w:sz w:val="13"/>
          <w:szCs w:val="13"/>
        </w:rPr>
        <w:t>ıdc</w:t>
      </w:r>
      <w:proofErr w:type="spellEnd"/>
      <w:r w:rsidRPr="008A5DBF">
        <w:rPr>
          <w:sz w:val="13"/>
          <w:szCs w:val="13"/>
        </w:rPr>
        <w:t xml:space="preserve"> görülebilir.</w:t>
      </w:r>
      <w:r w:rsidRPr="008A5DBF">
        <w:rPr>
          <w:sz w:val="13"/>
          <w:szCs w:val="13"/>
        </w:rPr>
        <w:tab/>
        <w:t>I</w:t>
      </w:r>
    </w:p>
    <w:p w:rsidR="002F0A8E" w:rsidRPr="008A5DBF" w:rsidRDefault="0075257B">
      <w:pPr>
        <w:pStyle w:val="Gvdemetni0"/>
        <w:framePr w:w="8866" w:h="5280" w:hRule="exact" w:wrap="none" w:vAnchor="page" w:hAnchor="page" w:x="1559" w:y="7081"/>
        <w:shd w:val="clear" w:color="auto" w:fill="auto"/>
        <w:tabs>
          <w:tab w:val="left" w:pos="825"/>
          <w:tab w:val="left" w:pos="4367"/>
          <w:tab w:val="left" w:pos="6916"/>
          <w:tab w:val="left" w:pos="8932"/>
        </w:tabs>
        <w:spacing w:after="0" w:line="197" w:lineRule="exact"/>
        <w:ind w:left="100" w:right="80" w:firstLine="640"/>
        <w:jc w:val="left"/>
        <w:rPr>
          <w:sz w:val="13"/>
          <w:szCs w:val="13"/>
        </w:rPr>
      </w:pPr>
      <w:r w:rsidRPr="008A5DBF">
        <w:rPr>
          <w:sz w:val="13"/>
          <w:szCs w:val="13"/>
        </w:rPr>
        <w:t>S- İhaleye katılabilmek için isteklilerin hazırla</w:t>
      </w:r>
      <w:r w:rsidRPr="008A5DBF">
        <w:rPr>
          <w:sz w:val="13"/>
          <w:szCs w:val="13"/>
        </w:rPr>
        <w:t xml:space="preserve">yacakları dış zarflarını yukarıda belirtilen ihale tarih ve saatine kadar Diyarbakır </w:t>
      </w:r>
      <w:proofErr w:type="spellStart"/>
      <w:r w:rsidRPr="008A5DBF">
        <w:rPr>
          <w:sz w:val="13"/>
          <w:szCs w:val="13"/>
        </w:rPr>
        <w:t>Büyükşehfr</w:t>
      </w:r>
      <w:proofErr w:type="spellEnd"/>
      <w:r w:rsidRPr="008A5DBF">
        <w:rPr>
          <w:sz w:val="13"/>
          <w:szCs w:val="13"/>
        </w:rPr>
        <w:t xml:space="preserve"> Belediye Encümenine (İhale Komisyonuna) vermeleri gerekmektedir, </w:t>
      </w:r>
      <w:r w:rsidRPr="008A5DBF">
        <w:rPr>
          <w:rStyle w:val="Gvdemetni6pt0ptbolukbraklyor60lek"/>
          <w:sz w:val="13"/>
          <w:szCs w:val="13"/>
        </w:rPr>
        <w:t>i</w:t>
      </w:r>
      <w:r w:rsidRPr="008A5DBF">
        <w:rPr>
          <w:rStyle w:val="Gvdemetni6pt0ptbolukbraklyor60lek"/>
          <w:sz w:val="13"/>
          <w:szCs w:val="13"/>
        </w:rPr>
        <w:tab/>
        <w:t>6-</w:t>
      </w:r>
      <w:r w:rsidRPr="008A5DBF">
        <w:rPr>
          <w:sz w:val="13"/>
          <w:szCs w:val="13"/>
        </w:rPr>
        <w:t>İSTENİLEN BELGELER.</w:t>
      </w:r>
      <w:r w:rsidRPr="008A5DBF">
        <w:rPr>
          <w:sz w:val="13"/>
          <w:szCs w:val="13"/>
        </w:rPr>
        <w:tab/>
        <w:t>"</w:t>
      </w:r>
      <w:r w:rsidRPr="008A5DBF">
        <w:rPr>
          <w:sz w:val="13"/>
          <w:szCs w:val="13"/>
        </w:rPr>
        <w:tab/>
      </w:r>
      <w:r w:rsidRPr="008A5DBF">
        <w:rPr>
          <w:rStyle w:val="Gvdemetni6pt0ptbolukbraklyor60lek"/>
          <w:sz w:val="13"/>
          <w:szCs w:val="13"/>
        </w:rPr>
        <w:t>'</w:t>
      </w:r>
      <w:r w:rsidRPr="008A5DBF">
        <w:rPr>
          <w:rStyle w:val="Gvdemetni6pt0ptbolukbraklyor60lek"/>
          <w:sz w:val="13"/>
          <w:szCs w:val="13"/>
        </w:rPr>
        <w:tab/>
        <w:t>i</w:t>
      </w:r>
    </w:p>
    <w:p w:rsidR="002F0A8E" w:rsidRPr="008A5DBF" w:rsidRDefault="0075257B">
      <w:pPr>
        <w:pStyle w:val="Gvdemetni0"/>
        <w:framePr w:w="8866" w:h="5280" w:hRule="exact" w:wrap="none" w:vAnchor="page" w:hAnchor="page" w:x="1559" w:y="7081"/>
        <w:shd w:val="clear" w:color="auto" w:fill="auto"/>
        <w:tabs>
          <w:tab w:val="left" w:pos="1545"/>
          <w:tab w:val="left" w:pos="8927"/>
        </w:tabs>
        <w:spacing w:after="0" w:line="197" w:lineRule="exact"/>
        <w:ind w:left="100"/>
        <w:jc w:val="left"/>
        <w:rPr>
          <w:sz w:val="13"/>
          <w:szCs w:val="13"/>
        </w:rPr>
      </w:pPr>
      <w:r w:rsidRPr="008A5DBF">
        <w:rPr>
          <w:sz w:val="13"/>
          <w:szCs w:val="13"/>
        </w:rPr>
        <w:t>I</w:t>
      </w:r>
      <w:r w:rsidRPr="008A5DBF">
        <w:rPr>
          <w:sz w:val="13"/>
          <w:szCs w:val="13"/>
        </w:rPr>
        <w:tab/>
        <w:t>SEBCİK KİŞİLERDEN</w:t>
      </w:r>
      <w:r w:rsidRPr="008A5DBF">
        <w:rPr>
          <w:sz w:val="13"/>
          <w:szCs w:val="13"/>
        </w:rPr>
        <w:tab/>
        <w:t>i</w:t>
      </w:r>
    </w:p>
    <w:p w:rsidR="002F0A8E" w:rsidRPr="008A5DBF" w:rsidRDefault="0075257B">
      <w:pPr>
        <w:pStyle w:val="Gvdemetni0"/>
        <w:framePr w:w="8866" w:h="5280" w:hRule="exact" w:wrap="none" w:vAnchor="page" w:hAnchor="page" w:x="1559" w:y="7081"/>
        <w:shd w:val="clear" w:color="auto" w:fill="auto"/>
        <w:spacing w:after="0" w:line="197" w:lineRule="exact"/>
        <w:ind w:left="720" w:right="80"/>
        <w:jc w:val="left"/>
        <w:rPr>
          <w:sz w:val="13"/>
          <w:szCs w:val="13"/>
        </w:rPr>
      </w:pPr>
      <w:r w:rsidRPr="008A5DBF">
        <w:rPr>
          <w:sz w:val="13"/>
          <w:szCs w:val="13"/>
        </w:rPr>
        <w:t xml:space="preserve">^ikametgâh </w:t>
      </w:r>
      <w:proofErr w:type="spellStart"/>
      <w:proofErr w:type="gramStart"/>
      <w:r w:rsidRPr="008A5DBF">
        <w:rPr>
          <w:sz w:val="13"/>
          <w:szCs w:val="13"/>
        </w:rPr>
        <w:t>BMpest</w:t>
      </w:r>
      <w:proofErr w:type="spellEnd"/>
      <w:r w:rsidRPr="008A5DBF">
        <w:rPr>
          <w:sz w:val="13"/>
          <w:szCs w:val="13"/>
        </w:rPr>
        <w:t xml:space="preserve"> </w:t>
      </w:r>
      <w:r w:rsidRPr="008A5DBF">
        <w:rPr>
          <w:sz w:val="13"/>
          <w:szCs w:val="13"/>
          <w:vertAlign w:val="superscript"/>
        </w:rPr>
        <w:t>:</w:t>
      </w:r>
      <w:r w:rsidRPr="008A5DBF">
        <w:rPr>
          <w:sz w:val="13"/>
          <w:szCs w:val="13"/>
        </w:rPr>
        <w:t xml:space="preserve"> b</w:t>
      </w:r>
      <w:proofErr w:type="gramEnd"/>
      <w:r w:rsidRPr="008A5DBF">
        <w:rPr>
          <w:sz w:val="13"/>
          <w:szCs w:val="13"/>
        </w:rPr>
        <w:t>-</w:t>
      </w:r>
      <w:proofErr w:type="spellStart"/>
      <w:r w:rsidRPr="008A5DBF">
        <w:rPr>
          <w:sz w:val="13"/>
          <w:szCs w:val="13"/>
        </w:rPr>
        <w:t>Nülüş</w:t>
      </w:r>
      <w:proofErr w:type="spellEnd"/>
      <w:r w:rsidRPr="008A5DBF">
        <w:rPr>
          <w:sz w:val="13"/>
          <w:szCs w:val="13"/>
        </w:rPr>
        <w:t xml:space="preserve"> </w:t>
      </w:r>
      <w:proofErr w:type="spellStart"/>
      <w:r w:rsidRPr="008A5DBF">
        <w:rPr>
          <w:sz w:val="13"/>
          <w:szCs w:val="13"/>
        </w:rPr>
        <w:t>cüzdani</w:t>
      </w:r>
      <w:proofErr w:type="spellEnd"/>
      <w:r w:rsidRPr="008A5DBF">
        <w:rPr>
          <w:sz w:val="13"/>
          <w:szCs w:val="13"/>
        </w:rPr>
        <w:t xml:space="preserve"> sureti e-Temsi! </w:t>
      </w:r>
      <w:proofErr w:type="spellStart"/>
      <w:r w:rsidRPr="008A5DBF">
        <w:rPr>
          <w:sz w:val="13"/>
          <w:szCs w:val="13"/>
        </w:rPr>
        <w:t>dururriynda</w:t>
      </w:r>
      <w:proofErr w:type="spellEnd"/>
      <w:r w:rsidRPr="008A5DBF">
        <w:rPr>
          <w:sz w:val="13"/>
          <w:szCs w:val="13"/>
        </w:rPr>
        <w:t xml:space="preserve"> noter tasdikli </w:t>
      </w:r>
      <w:proofErr w:type="gramStart"/>
      <w:r w:rsidRPr="008A5DBF">
        <w:rPr>
          <w:sz w:val="13"/>
          <w:szCs w:val="13"/>
        </w:rPr>
        <w:t>vekaletname</w:t>
      </w:r>
      <w:proofErr w:type="gramEnd"/>
      <w:r w:rsidRPr="008A5DBF">
        <w:rPr>
          <w:sz w:val="13"/>
          <w:szCs w:val="13"/>
        </w:rPr>
        <w:t xml:space="preserve"> d-</w:t>
      </w:r>
      <w:proofErr w:type="spellStart"/>
      <w:r w:rsidRPr="008A5DBF">
        <w:rPr>
          <w:sz w:val="13"/>
          <w:szCs w:val="13"/>
        </w:rPr>
        <w:t>Nötef</w:t>
      </w:r>
      <w:proofErr w:type="spellEnd"/>
      <w:r w:rsidRPr="008A5DBF">
        <w:rPr>
          <w:sz w:val="13"/>
          <w:szCs w:val="13"/>
        </w:rPr>
        <w:t xml:space="preserve"> tas®! İmza beyannamesi</w:t>
      </w:r>
    </w:p>
    <w:p w:rsidR="002F0A8E" w:rsidRPr="008A5DBF" w:rsidRDefault="0075257B">
      <w:pPr>
        <w:pStyle w:val="Gvdemetni0"/>
        <w:framePr w:w="8866" w:h="5280" w:hRule="exact" w:wrap="none" w:vAnchor="page" w:hAnchor="page" w:x="1559" w:y="7081"/>
        <w:shd w:val="clear" w:color="auto" w:fill="auto"/>
        <w:tabs>
          <w:tab w:val="left" w:pos="6931"/>
        </w:tabs>
        <w:spacing w:after="0" w:line="197" w:lineRule="exact"/>
        <w:ind w:right="80"/>
        <w:jc w:val="right"/>
        <w:rPr>
          <w:sz w:val="13"/>
          <w:szCs w:val="13"/>
        </w:rPr>
      </w:pPr>
      <w:r w:rsidRPr="008A5DBF">
        <w:rPr>
          <w:sz w:val="13"/>
          <w:szCs w:val="13"/>
        </w:rPr>
        <w:t>KİŞİLERDEN</w:t>
      </w:r>
      <w:r w:rsidRPr="008A5DBF">
        <w:rPr>
          <w:sz w:val="13"/>
          <w:szCs w:val="13"/>
        </w:rPr>
        <w:tab/>
        <w:t>I</w:t>
      </w:r>
    </w:p>
    <w:p w:rsidR="002F0A8E" w:rsidRPr="008A5DBF" w:rsidRDefault="0075257B">
      <w:pPr>
        <w:pStyle w:val="Gvdemetni0"/>
        <w:framePr w:w="8866" w:h="5280" w:hRule="exact" w:wrap="none" w:vAnchor="page" w:hAnchor="page" w:x="1559" w:y="7081"/>
        <w:shd w:val="clear" w:color="auto" w:fill="auto"/>
        <w:spacing w:after="0" w:line="197" w:lineRule="exact"/>
        <w:ind w:left="720" w:right="80"/>
        <w:jc w:val="left"/>
        <w:rPr>
          <w:sz w:val="13"/>
          <w:szCs w:val="13"/>
        </w:rPr>
      </w:pPr>
      <w:proofErr w:type="gramStart"/>
      <w:r w:rsidRPr="008A5DBF">
        <w:rPr>
          <w:sz w:val="13"/>
          <w:szCs w:val="13"/>
        </w:rPr>
        <w:t>a</w:t>
      </w:r>
      <w:proofErr w:type="gramEnd"/>
      <w:r w:rsidRPr="008A5DBF">
        <w:rPr>
          <w:sz w:val="13"/>
          <w:szCs w:val="13"/>
        </w:rPr>
        <w:t>*</w:t>
      </w:r>
      <w:proofErr w:type="spellStart"/>
      <w:r w:rsidRPr="008A5DBF">
        <w:rPr>
          <w:sz w:val="13"/>
          <w:szCs w:val="13"/>
        </w:rPr>
        <w:t>Tiearet</w:t>
      </w:r>
      <w:proofErr w:type="spellEnd"/>
      <w:r w:rsidRPr="008A5DBF">
        <w:rPr>
          <w:sz w:val="13"/>
          <w:szCs w:val="13"/>
        </w:rPr>
        <w:t xml:space="preserve"> sicil gazetesi </w:t>
      </w:r>
      <w:r w:rsidRPr="008A5DBF">
        <w:rPr>
          <w:rStyle w:val="Gvdemetni45pt0ptbolukbraklyor"/>
          <w:sz w:val="13"/>
          <w:szCs w:val="13"/>
        </w:rPr>
        <w:t>üs</w:t>
      </w:r>
      <w:r w:rsidRPr="008A5DBF">
        <w:rPr>
          <w:rStyle w:val="Gvdemetni45pt0ptbolukbraklyor0"/>
          <w:sz w:val="13"/>
          <w:szCs w:val="13"/>
        </w:rPr>
        <w:t xml:space="preserve"> </w:t>
      </w:r>
      <w:r w:rsidRPr="008A5DBF">
        <w:rPr>
          <w:sz w:val="13"/>
          <w:szCs w:val="13"/>
        </w:rPr>
        <w:t>ı veya noter onaylı sureti b-</w:t>
      </w:r>
      <w:proofErr w:type="spellStart"/>
      <w:r w:rsidRPr="008A5DBF">
        <w:rPr>
          <w:sz w:val="13"/>
          <w:szCs w:val="13"/>
        </w:rPr>
        <w:t>Tlcaret</w:t>
      </w:r>
      <w:proofErr w:type="spellEnd"/>
      <w:r w:rsidRPr="008A5DBF">
        <w:rPr>
          <w:sz w:val="13"/>
          <w:szCs w:val="13"/>
        </w:rPr>
        <w:t xml:space="preserve"> Sanayi Odası veya Oda kayıt belgesi aslı (2012 yılında alınmış)</w:t>
      </w:r>
    </w:p>
    <w:p w:rsidR="002F0A8E" w:rsidRPr="008A5DBF" w:rsidRDefault="0075257B">
      <w:pPr>
        <w:pStyle w:val="Gvdemetni0"/>
        <w:framePr w:w="8866" w:h="5280" w:hRule="exact" w:wrap="none" w:vAnchor="page" w:hAnchor="page" w:x="1559" w:y="7081"/>
        <w:shd w:val="clear" w:color="auto" w:fill="auto"/>
        <w:tabs>
          <w:tab w:val="left" w:pos="825"/>
        </w:tabs>
        <w:spacing w:after="0" w:line="197" w:lineRule="exact"/>
        <w:ind w:left="100"/>
        <w:jc w:val="left"/>
        <w:rPr>
          <w:sz w:val="13"/>
          <w:szCs w:val="13"/>
        </w:rPr>
      </w:pPr>
      <w:r w:rsidRPr="008A5DBF">
        <w:rPr>
          <w:sz w:val="13"/>
          <w:szCs w:val="13"/>
        </w:rPr>
        <w:t>L</w:t>
      </w:r>
      <w:r w:rsidRPr="008A5DBF">
        <w:rPr>
          <w:sz w:val="13"/>
          <w:szCs w:val="13"/>
        </w:rPr>
        <w:tab/>
        <w:t>c-</w:t>
      </w:r>
      <w:proofErr w:type="spellStart"/>
      <w:r w:rsidRPr="008A5DBF">
        <w:rPr>
          <w:sz w:val="13"/>
          <w:szCs w:val="13"/>
        </w:rPr>
        <w:t>Tüzei</w:t>
      </w:r>
      <w:proofErr w:type="spellEnd"/>
      <w:r w:rsidRPr="008A5DBF">
        <w:rPr>
          <w:sz w:val="13"/>
          <w:szCs w:val="13"/>
        </w:rPr>
        <w:t xml:space="preserve"> </w:t>
      </w:r>
      <w:proofErr w:type="spellStart"/>
      <w:r w:rsidRPr="008A5DBF">
        <w:rPr>
          <w:sz w:val="13"/>
          <w:szCs w:val="13"/>
        </w:rPr>
        <w:t>k</w:t>
      </w:r>
      <w:r w:rsidRPr="008A5DBF">
        <w:rPr>
          <w:sz w:val="13"/>
          <w:szCs w:val="13"/>
        </w:rPr>
        <w:t>işilği</w:t>
      </w:r>
      <w:proofErr w:type="spellEnd"/>
      <w:r w:rsidRPr="008A5DBF">
        <w:rPr>
          <w:sz w:val="13"/>
          <w:szCs w:val="13"/>
        </w:rPr>
        <w:t xml:space="preserve"> temsilen katılan kişilerden noterden tasdikli </w:t>
      </w:r>
      <w:proofErr w:type="gramStart"/>
      <w:r w:rsidRPr="008A5DBF">
        <w:rPr>
          <w:sz w:val="13"/>
          <w:szCs w:val="13"/>
        </w:rPr>
        <w:t>vekaletname</w:t>
      </w:r>
      <w:proofErr w:type="gramEnd"/>
      <w:r w:rsidRPr="008A5DBF">
        <w:rPr>
          <w:sz w:val="13"/>
          <w:szCs w:val="13"/>
        </w:rPr>
        <w:t xml:space="preserve"> ve imza </w:t>
      </w:r>
      <w:proofErr w:type="spellStart"/>
      <w:r w:rsidRPr="008A5DBF">
        <w:rPr>
          <w:sz w:val="13"/>
          <w:szCs w:val="13"/>
        </w:rPr>
        <w:t>sirküsu</w:t>
      </w:r>
      <w:proofErr w:type="spellEnd"/>
    </w:p>
    <w:p w:rsidR="002F0A8E" w:rsidRPr="008A5DBF" w:rsidRDefault="0075257B">
      <w:pPr>
        <w:pStyle w:val="Gvdemetni0"/>
        <w:framePr w:w="8866" w:h="5280" w:hRule="exact" w:wrap="none" w:vAnchor="page" w:hAnchor="page" w:x="1559" w:y="7081"/>
        <w:shd w:val="clear" w:color="auto" w:fill="auto"/>
        <w:tabs>
          <w:tab w:val="left" w:pos="825"/>
        </w:tabs>
        <w:spacing w:after="0" w:line="197" w:lineRule="exact"/>
        <w:ind w:left="100"/>
        <w:jc w:val="left"/>
        <w:rPr>
          <w:sz w:val="13"/>
          <w:szCs w:val="13"/>
        </w:rPr>
      </w:pPr>
      <w:proofErr w:type="gramStart"/>
      <w:r w:rsidRPr="008A5DBF">
        <w:rPr>
          <w:sz w:val="13"/>
          <w:szCs w:val="13"/>
        </w:rPr>
        <w:t>!</w:t>
      </w:r>
      <w:r w:rsidRPr="008A5DBF">
        <w:rPr>
          <w:sz w:val="13"/>
          <w:szCs w:val="13"/>
          <w:vertAlign w:val="subscript"/>
        </w:rPr>
        <w:t>;</w:t>
      </w:r>
      <w:proofErr w:type="gramEnd"/>
      <w:r w:rsidRPr="008A5DBF">
        <w:rPr>
          <w:sz w:val="13"/>
          <w:szCs w:val="13"/>
        </w:rPr>
        <w:tab/>
        <w:t>d*</w:t>
      </w:r>
      <w:proofErr w:type="spellStart"/>
      <w:r w:rsidRPr="008A5DBF">
        <w:rPr>
          <w:sz w:val="13"/>
          <w:szCs w:val="13"/>
        </w:rPr>
        <w:t>Ortalglıİ</w:t>
      </w:r>
      <w:proofErr w:type="spellEnd"/>
      <w:r w:rsidRPr="008A5DBF">
        <w:rPr>
          <w:sz w:val="13"/>
          <w:szCs w:val="13"/>
        </w:rPr>
        <w:t>|</w:t>
      </w:r>
      <w:proofErr w:type="spellStart"/>
      <w:r w:rsidRPr="008A5DBF">
        <w:rPr>
          <w:sz w:val="13"/>
          <w:szCs w:val="13"/>
        </w:rPr>
        <w:t>lm</w:t>
      </w:r>
      <w:proofErr w:type="spellEnd"/>
      <w:r w:rsidRPr="008A5DBF">
        <w:rPr>
          <w:sz w:val="13"/>
          <w:szCs w:val="13"/>
        </w:rPr>
        <w:t xml:space="preserve"> o.</w:t>
      </w:r>
      <w:proofErr w:type="spellStart"/>
      <w:r w:rsidRPr="008A5DBF">
        <w:rPr>
          <w:sz w:val="13"/>
          <w:szCs w:val="13"/>
        </w:rPr>
        <w:t>mris</w:t>
      </w:r>
      <w:proofErr w:type="spellEnd"/>
      <w:r w:rsidRPr="008A5DBF">
        <w:rPr>
          <w:sz w:val="13"/>
          <w:szCs w:val="13"/>
        </w:rPr>
        <w:t xml:space="preserve"> h.</w:t>
      </w:r>
      <w:proofErr w:type="spellStart"/>
      <w:r w:rsidRPr="008A5DBF">
        <w:rPr>
          <w:sz w:val="13"/>
          <w:szCs w:val="13"/>
        </w:rPr>
        <w:t>ıi</w:t>
      </w:r>
      <w:proofErr w:type="spellEnd"/>
      <w:r w:rsidRPr="008A5DBF">
        <w:rPr>
          <w:sz w:val="13"/>
          <w:szCs w:val="13"/>
        </w:rPr>
        <w:t xml:space="preserve"> </w:t>
      </w:r>
      <w:proofErr w:type="spellStart"/>
      <w:r w:rsidRPr="008A5DBF">
        <w:rPr>
          <w:sz w:val="13"/>
          <w:szCs w:val="13"/>
        </w:rPr>
        <w:t>ndı</w:t>
      </w:r>
      <w:proofErr w:type="spellEnd"/>
      <w:r w:rsidRPr="008A5DBF">
        <w:rPr>
          <w:sz w:val="13"/>
          <w:szCs w:val="13"/>
        </w:rPr>
        <w:t xml:space="preserve">: </w:t>
      </w:r>
      <w:proofErr w:type="spellStart"/>
      <w:r w:rsidRPr="008A5DBF">
        <w:rPr>
          <w:sz w:val="13"/>
          <w:szCs w:val="13"/>
        </w:rPr>
        <w:t>notP</w:t>
      </w:r>
      <w:proofErr w:type="spellEnd"/>
      <w:r w:rsidRPr="008A5DBF">
        <w:rPr>
          <w:sz w:val="13"/>
          <w:szCs w:val="13"/>
        </w:rPr>
        <w:t xml:space="preserve">' </w:t>
      </w:r>
      <w:proofErr w:type="spellStart"/>
      <w:r w:rsidRPr="008A5DBF">
        <w:rPr>
          <w:sz w:val="13"/>
          <w:szCs w:val="13"/>
        </w:rPr>
        <w:t>Uidıklı</w:t>
      </w:r>
      <w:proofErr w:type="spellEnd"/>
      <w:r w:rsidRPr="008A5DBF">
        <w:rPr>
          <w:sz w:val="13"/>
          <w:szCs w:val="13"/>
        </w:rPr>
        <w:t xml:space="preserve"> </w:t>
      </w:r>
      <w:proofErr w:type="spellStart"/>
      <w:r w:rsidRPr="008A5DBF">
        <w:rPr>
          <w:sz w:val="13"/>
          <w:szCs w:val="13"/>
        </w:rPr>
        <w:t>Ort</w:t>
      </w:r>
      <w:proofErr w:type="spellEnd"/>
      <w:r w:rsidRPr="008A5DBF">
        <w:rPr>
          <w:sz w:val="13"/>
          <w:szCs w:val="13"/>
        </w:rPr>
        <w:t>.</w:t>
      </w:r>
      <w:proofErr w:type="spellStart"/>
      <w:r w:rsidRPr="008A5DBF">
        <w:rPr>
          <w:sz w:val="13"/>
          <w:szCs w:val="13"/>
        </w:rPr>
        <w:t>ık</w:t>
      </w:r>
      <w:proofErr w:type="spellEnd"/>
      <w:r w:rsidRPr="008A5DBF">
        <w:rPr>
          <w:sz w:val="13"/>
          <w:szCs w:val="13"/>
        </w:rPr>
        <w:t xml:space="preserve"> G </w:t>
      </w:r>
      <w:proofErr w:type="spellStart"/>
      <w:r w:rsidRPr="008A5DBF">
        <w:rPr>
          <w:sz w:val="13"/>
          <w:szCs w:val="13"/>
        </w:rPr>
        <w:t>rıs</w:t>
      </w:r>
      <w:proofErr w:type="spellEnd"/>
      <w:r w:rsidRPr="008A5DBF">
        <w:rPr>
          <w:sz w:val="13"/>
          <w:szCs w:val="13"/>
        </w:rPr>
        <w:t xml:space="preserve"> m </w:t>
      </w:r>
      <w:proofErr w:type="spellStart"/>
      <w:r w:rsidRPr="008A5DBF">
        <w:rPr>
          <w:sz w:val="13"/>
          <w:szCs w:val="13"/>
        </w:rPr>
        <w:t>Hı'y</w:t>
      </w:r>
      <w:proofErr w:type="spellEnd"/>
      <w:r w:rsidRPr="008A5DBF">
        <w:rPr>
          <w:sz w:val="13"/>
          <w:szCs w:val="13"/>
        </w:rPr>
        <w:t>.</w:t>
      </w:r>
      <w:proofErr w:type="spellStart"/>
      <w:r w:rsidRPr="008A5DBF">
        <w:rPr>
          <w:sz w:val="13"/>
          <w:szCs w:val="13"/>
        </w:rPr>
        <w:t>inn</w:t>
      </w:r>
      <w:proofErr w:type="spellEnd"/>
      <w:r w:rsidRPr="008A5DBF">
        <w:rPr>
          <w:sz w:val="13"/>
          <w:szCs w:val="13"/>
        </w:rPr>
        <w:t xml:space="preserve">,irmesi ı.p </w:t>
      </w:r>
      <w:proofErr w:type="spellStart"/>
      <w:r w:rsidRPr="008A5DBF">
        <w:rPr>
          <w:sz w:val="13"/>
          <w:szCs w:val="13"/>
        </w:rPr>
        <w:t>hî</w:t>
      </w:r>
      <w:proofErr w:type="spellEnd"/>
      <w:r w:rsidRPr="008A5DBF">
        <w:rPr>
          <w:sz w:val="13"/>
          <w:szCs w:val="13"/>
        </w:rPr>
        <w:t xml:space="preserve">'.- </w:t>
      </w:r>
      <w:proofErr w:type="spellStart"/>
      <w:r w:rsidRPr="008A5DBF">
        <w:rPr>
          <w:sz w:val="13"/>
          <w:szCs w:val="13"/>
        </w:rPr>
        <w:t>u</w:t>
      </w:r>
      <w:r w:rsidRPr="008A5DBF">
        <w:rPr>
          <w:sz w:val="13"/>
          <w:szCs w:val="13"/>
          <w:vertAlign w:val="superscript"/>
        </w:rPr>
        <w:t>r</w:t>
      </w:r>
      <w:r w:rsidRPr="008A5DBF">
        <w:rPr>
          <w:sz w:val="13"/>
          <w:szCs w:val="13"/>
        </w:rPr>
        <w:t>t</w:t>
      </w:r>
      <w:proofErr w:type="spellEnd"/>
      <w:r w:rsidRPr="008A5DBF">
        <w:rPr>
          <w:sz w:val="13"/>
          <w:szCs w:val="13"/>
        </w:rPr>
        <w:t>&lt;</w:t>
      </w:r>
      <w:proofErr w:type="spellStart"/>
      <w:r w:rsidRPr="008A5DBF">
        <w:rPr>
          <w:sz w:val="13"/>
          <w:szCs w:val="13"/>
        </w:rPr>
        <w:t>ığır</w:t>
      </w:r>
      <w:proofErr w:type="spellEnd"/>
      <w:r w:rsidRPr="008A5DBF">
        <w:rPr>
          <w:sz w:val="13"/>
          <w:szCs w:val="13"/>
        </w:rPr>
        <w:t xml:space="preserve">. </w:t>
      </w:r>
      <w:proofErr w:type="gramStart"/>
      <w:r w:rsidRPr="008A5DBF">
        <w:rPr>
          <w:sz w:val="13"/>
          <w:szCs w:val="13"/>
        </w:rPr>
        <w:t>yukarıda</w:t>
      </w:r>
      <w:proofErr w:type="gramEnd"/>
      <w:r w:rsidRPr="008A5DBF">
        <w:rPr>
          <w:sz w:val="13"/>
          <w:szCs w:val="13"/>
        </w:rPr>
        <w:t xml:space="preserve"> belirtilen bölgem </w:t>
      </w:r>
      <w:proofErr w:type="spellStart"/>
      <w:r w:rsidRPr="008A5DBF">
        <w:rPr>
          <w:sz w:val="13"/>
          <w:szCs w:val="13"/>
        </w:rPr>
        <w:t>ayn</w:t>
      </w:r>
      <w:proofErr w:type="spellEnd"/>
      <w:r w:rsidRPr="008A5DBF">
        <w:rPr>
          <w:sz w:val="13"/>
          <w:szCs w:val="13"/>
        </w:rPr>
        <w:t xml:space="preserve"> ayrı </w:t>
      </w:r>
      <w:proofErr w:type="spellStart"/>
      <w:r w:rsidRPr="008A5DBF">
        <w:rPr>
          <w:sz w:val="13"/>
          <w:szCs w:val="13"/>
        </w:rPr>
        <w:t>vf</w:t>
      </w:r>
      <w:proofErr w:type="spellEnd"/>
      <w:r w:rsidRPr="008A5DBF">
        <w:rPr>
          <w:sz w:val="13"/>
          <w:szCs w:val="13"/>
        </w:rPr>
        <w:t xml:space="preserve">-r </w:t>
      </w:r>
      <w:r w:rsidRPr="008A5DBF">
        <w:rPr>
          <w:rStyle w:val="Gvdemetni6pt0ptbolukbraklyor60lek"/>
          <w:sz w:val="13"/>
          <w:szCs w:val="13"/>
        </w:rPr>
        <w:t>i</w:t>
      </w:r>
    </w:p>
    <w:p w:rsidR="002F0A8E" w:rsidRPr="008A5DBF" w:rsidRDefault="0075257B">
      <w:pPr>
        <w:pStyle w:val="Gvdemetni0"/>
        <w:framePr w:w="8866" w:h="5280" w:hRule="exact" w:wrap="none" w:vAnchor="page" w:hAnchor="page" w:x="1559" w:y="7081"/>
        <w:shd w:val="clear" w:color="auto" w:fill="auto"/>
        <w:spacing w:after="0" w:line="197" w:lineRule="exact"/>
        <w:ind w:left="100"/>
        <w:jc w:val="left"/>
        <w:rPr>
          <w:sz w:val="13"/>
          <w:szCs w:val="13"/>
        </w:rPr>
      </w:pPr>
      <w:r w:rsidRPr="008A5DBF">
        <w:rPr>
          <w:sz w:val="13"/>
          <w:szCs w:val="13"/>
        </w:rPr>
        <w:t xml:space="preserve">meleri </w:t>
      </w:r>
      <w:proofErr w:type="spellStart"/>
      <w:proofErr w:type="gramStart"/>
      <w:r w:rsidRPr="008A5DBF">
        <w:rPr>
          <w:sz w:val="13"/>
          <w:szCs w:val="13"/>
        </w:rPr>
        <w:t>gsekrnektedfo</w:t>
      </w:r>
      <w:proofErr w:type="spellEnd"/>
      <w:r w:rsidRPr="008A5DBF">
        <w:rPr>
          <w:sz w:val="13"/>
          <w:szCs w:val="13"/>
        </w:rPr>
        <w:t xml:space="preserve"> </w:t>
      </w:r>
      <w:r w:rsidRPr="008A5DBF">
        <w:rPr>
          <w:sz w:val="13"/>
          <w:szCs w:val="13"/>
          <w:vertAlign w:val="superscript"/>
        </w:rPr>
        <w:t>:</w:t>
      </w:r>
      <w:proofErr w:type="gramEnd"/>
    </w:p>
    <w:p w:rsidR="002F0A8E" w:rsidRPr="008A5DBF" w:rsidRDefault="0075257B">
      <w:pPr>
        <w:pStyle w:val="Gvdemetni0"/>
        <w:framePr w:w="8866" w:h="5280" w:hRule="exact" w:wrap="none" w:vAnchor="page" w:hAnchor="page" w:x="1559" w:y="7081"/>
        <w:numPr>
          <w:ilvl w:val="0"/>
          <w:numId w:val="2"/>
        </w:numPr>
        <w:shd w:val="clear" w:color="auto" w:fill="auto"/>
        <w:tabs>
          <w:tab w:val="left" w:pos="815"/>
        </w:tabs>
        <w:spacing w:after="0" w:line="197" w:lineRule="exact"/>
        <w:ind w:left="100" w:right="80" w:firstLine="640"/>
        <w:jc w:val="left"/>
        <w:rPr>
          <w:sz w:val="13"/>
          <w:szCs w:val="13"/>
        </w:rPr>
      </w:pPr>
      <w:r w:rsidRPr="008A5DBF">
        <w:rPr>
          <w:sz w:val="13"/>
          <w:szCs w:val="13"/>
        </w:rPr>
        <w:t xml:space="preserve">İhaleye </w:t>
      </w:r>
      <w:r w:rsidRPr="008A5DBF">
        <w:rPr>
          <w:sz w:val="13"/>
          <w:szCs w:val="13"/>
        </w:rPr>
        <w:t xml:space="preserve">katılmak isteyenler yukarıdaki tabloda belirtilen miktar kadar Diyarbakır Büyükşehir Belediye Başkanlığı adına alınmış geçici teminat </w:t>
      </w:r>
      <w:proofErr w:type="spellStart"/>
      <w:r w:rsidRPr="008A5DBF">
        <w:rPr>
          <w:sz w:val="13"/>
          <w:szCs w:val="13"/>
        </w:rPr>
        <w:t>mektuSu</w:t>
      </w:r>
      <w:proofErr w:type="spellEnd"/>
      <w:r w:rsidRPr="008A5DBF">
        <w:rPr>
          <w:sz w:val="13"/>
          <w:szCs w:val="13"/>
        </w:rPr>
        <w:t xml:space="preserve"> veya geçici teminata ait alındı belgesi</w:t>
      </w:r>
    </w:p>
    <w:p w:rsidR="002F0A8E" w:rsidRPr="008A5DBF" w:rsidRDefault="0075257B">
      <w:pPr>
        <w:pStyle w:val="Gvdemetni0"/>
        <w:framePr w:w="8866" w:h="5280" w:hRule="exact" w:wrap="none" w:vAnchor="page" w:hAnchor="page" w:x="1559" w:y="7081"/>
        <w:numPr>
          <w:ilvl w:val="0"/>
          <w:numId w:val="2"/>
        </w:numPr>
        <w:shd w:val="clear" w:color="auto" w:fill="auto"/>
        <w:tabs>
          <w:tab w:val="left" w:pos="903"/>
        </w:tabs>
        <w:spacing w:after="0" w:line="197" w:lineRule="exact"/>
        <w:ind w:left="100" w:firstLine="640"/>
        <w:jc w:val="left"/>
        <w:rPr>
          <w:sz w:val="13"/>
          <w:szCs w:val="13"/>
        </w:rPr>
      </w:pPr>
      <w:proofErr w:type="spellStart"/>
      <w:r w:rsidRPr="008A5DBF">
        <w:rPr>
          <w:sz w:val="13"/>
          <w:szCs w:val="13"/>
        </w:rPr>
        <w:t>Bilimum</w:t>
      </w:r>
      <w:proofErr w:type="spellEnd"/>
      <w:r w:rsidRPr="008A5DBF">
        <w:rPr>
          <w:sz w:val="13"/>
          <w:szCs w:val="13"/>
        </w:rPr>
        <w:t xml:space="preserve"> vergi ve harç gideri ihaleyi alana aittir,</w:t>
      </w:r>
    </w:p>
    <w:p w:rsidR="002F0A8E" w:rsidRPr="008A5DBF" w:rsidRDefault="0075257B">
      <w:pPr>
        <w:pStyle w:val="Gvdemetni0"/>
        <w:framePr w:w="8866" w:h="5280" w:hRule="exact" w:wrap="none" w:vAnchor="page" w:hAnchor="page" w:x="1559" w:y="7081"/>
        <w:numPr>
          <w:ilvl w:val="0"/>
          <w:numId w:val="2"/>
        </w:numPr>
        <w:shd w:val="clear" w:color="auto" w:fill="auto"/>
        <w:tabs>
          <w:tab w:val="left" w:pos="154"/>
        </w:tabs>
        <w:spacing w:after="0" w:line="197" w:lineRule="exact"/>
        <w:rPr>
          <w:sz w:val="13"/>
          <w:szCs w:val="13"/>
        </w:rPr>
      </w:pPr>
      <w:r w:rsidRPr="008A5DBF">
        <w:rPr>
          <w:sz w:val="13"/>
          <w:szCs w:val="13"/>
        </w:rPr>
        <w:t xml:space="preserve">Telgraf ve </w:t>
      </w:r>
      <w:proofErr w:type="spellStart"/>
      <w:r w:rsidRPr="008A5DBF">
        <w:rPr>
          <w:sz w:val="13"/>
          <w:szCs w:val="13"/>
        </w:rPr>
        <w:t>fax</w:t>
      </w:r>
      <w:proofErr w:type="spellEnd"/>
      <w:r w:rsidRPr="008A5DBF">
        <w:rPr>
          <w:sz w:val="13"/>
          <w:szCs w:val="13"/>
        </w:rPr>
        <w:t xml:space="preserve"> ile yapı</w:t>
      </w:r>
      <w:r w:rsidRPr="008A5DBF">
        <w:rPr>
          <w:sz w:val="13"/>
          <w:szCs w:val="13"/>
        </w:rPr>
        <w:t>lacak müracaatlar ile postada meydana gelebilecek gecikmeler kabul edilmeyecektir. . -,</w:t>
      </w:r>
      <w:proofErr w:type="gramStart"/>
      <w:r w:rsidRPr="008A5DBF">
        <w:rPr>
          <w:sz w:val="13"/>
          <w:szCs w:val="13"/>
        </w:rPr>
        <w:t xml:space="preserve">j </w:t>
      </w:r>
      <w:r w:rsidRPr="008A5DBF">
        <w:rPr>
          <w:sz w:val="13"/>
          <w:szCs w:val="13"/>
          <w:vertAlign w:val="subscript"/>
        </w:rPr>
        <w:t>?</w:t>
      </w:r>
      <w:proofErr w:type="gramEnd"/>
    </w:p>
    <w:p w:rsidR="002F0A8E" w:rsidRPr="008A5DBF" w:rsidRDefault="0075257B">
      <w:pPr>
        <w:pStyle w:val="Gvdemetni0"/>
        <w:framePr w:w="8866" w:h="5280" w:hRule="exact" w:wrap="none" w:vAnchor="page" w:hAnchor="page" w:x="1559" w:y="7081"/>
        <w:numPr>
          <w:ilvl w:val="0"/>
          <w:numId w:val="2"/>
        </w:numPr>
        <w:shd w:val="clear" w:color="auto" w:fill="auto"/>
        <w:tabs>
          <w:tab w:val="left" w:pos="235"/>
          <w:tab w:val="left" w:pos="6869"/>
          <w:tab w:val="left" w:pos="8093"/>
        </w:tabs>
        <w:spacing w:after="0" w:line="197" w:lineRule="exact"/>
        <w:ind w:right="80"/>
        <w:jc w:val="right"/>
        <w:rPr>
          <w:sz w:val="13"/>
          <w:szCs w:val="13"/>
        </w:rPr>
      </w:pPr>
      <w:r w:rsidRPr="008A5DBF">
        <w:rPr>
          <w:sz w:val="13"/>
          <w:szCs w:val="13"/>
        </w:rPr>
        <w:t xml:space="preserve">Şartnamede </w:t>
      </w:r>
      <w:proofErr w:type="spellStart"/>
      <w:r w:rsidRPr="008A5DBF">
        <w:rPr>
          <w:sz w:val="13"/>
          <w:szCs w:val="13"/>
        </w:rPr>
        <w:t>yaaiı</w:t>
      </w:r>
      <w:proofErr w:type="spellEnd"/>
      <w:r w:rsidRPr="008A5DBF">
        <w:rPr>
          <w:sz w:val="13"/>
          <w:szCs w:val="13"/>
        </w:rPr>
        <w:t xml:space="preserve"> olmaya*? </w:t>
      </w:r>
      <w:proofErr w:type="gramStart"/>
      <w:r w:rsidRPr="008A5DBF">
        <w:rPr>
          <w:sz w:val="13"/>
          <w:szCs w:val="13"/>
        </w:rPr>
        <w:t>hususlarda</w:t>
      </w:r>
      <w:proofErr w:type="gramEnd"/>
      <w:r w:rsidRPr="008A5DBF">
        <w:rPr>
          <w:sz w:val="13"/>
          <w:szCs w:val="13"/>
        </w:rPr>
        <w:t xml:space="preserve"> 2886 sayılı Devlet </w:t>
      </w:r>
      <w:proofErr w:type="spellStart"/>
      <w:r w:rsidRPr="008A5DBF">
        <w:rPr>
          <w:sz w:val="13"/>
          <w:szCs w:val="13"/>
        </w:rPr>
        <w:t>ihaie</w:t>
      </w:r>
      <w:proofErr w:type="spellEnd"/>
      <w:r w:rsidRPr="008A5DBF">
        <w:rPr>
          <w:sz w:val="13"/>
          <w:szCs w:val="13"/>
        </w:rPr>
        <w:t xml:space="preserve"> Yasası Hükümleri uygulanır.</w:t>
      </w:r>
      <w:r w:rsidRPr="008A5DBF">
        <w:rPr>
          <w:sz w:val="13"/>
          <w:szCs w:val="13"/>
        </w:rPr>
        <w:tab/>
        <w:t>•</w:t>
      </w:r>
      <w:proofErr w:type="gramStart"/>
      <w:r w:rsidRPr="008A5DBF">
        <w:rPr>
          <w:sz w:val="13"/>
          <w:szCs w:val="13"/>
        </w:rPr>
        <w:t>....</w:t>
      </w:r>
      <w:proofErr w:type="gramEnd"/>
      <w:r w:rsidRPr="008A5DBF">
        <w:rPr>
          <w:sz w:val="13"/>
          <w:szCs w:val="13"/>
        </w:rPr>
        <w:tab/>
      </w:r>
      <w:proofErr w:type="gramStart"/>
      <w:r w:rsidRPr="008A5DBF">
        <w:rPr>
          <w:sz w:val="13"/>
          <w:szCs w:val="13"/>
        </w:rPr>
        <w:t>ı</w:t>
      </w:r>
      <w:proofErr w:type="gramEnd"/>
    </w:p>
    <w:p w:rsidR="002F0A8E" w:rsidRPr="008A5DBF" w:rsidRDefault="0075257B">
      <w:pPr>
        <w:pStyle w:val="Gvdemetni0"/>
        <w:framePr w:w="8866" w:h="5280" w:hRule="exact" w:wrap="none" w:vAnchor="page" w:hAnchor="page" w:x="1559" w:y="7081"/>
        <w:numPr>
          <w:ilvl w:val="0"/>
          <w:numId w:val="2"/>
        </w:numPr>
        <w:shd w:val="clear" w:color="auto" w:fill="auto"/>
        <w:tabs>
          <w:tab w:val="left" w:pos="811"/>
          <w:tab w:val="left" w:pos="6754"/>
        </w:tabs>
        <w:spacing w:after="0" w:line="197" w:lineRule="exact"/>
        <w:rPr>
          <w:sz w:val="13"/>
          <w:szCs w:val="13"/>
        </w:rPr>
      </w:pPr>
      <w:r w:rsidRPr="008A5DBF">
        <w:rPr>
          <w:sz w:val="13"/>
          <w:szCs w:val="13"/>
        </w:rPr>
        <w:t>İdaremiz</w:t>
      </w:r>
      <w:r w:rsidRPr="008A5DBF">
        <w:rPr>
          <w:sz w:val="13"/>
          <w:szCs w:val="13"/>
        </w:rPr>
        <w:tab/>
        <w:t>ihaleyi yapıp yapmamakta serbesttir,</w:t>
      </w:r>
      <w:r w:rsidRPr="008A5DBF">
        <w:rPr>
          <w:sz w:val="13"/>
          <w:szCs w:val="13"/>
        </w:rPr>
        <w:tab/>
        <w:t xml:space="preserve">. </w:t>
      </w:r>
      <w:r w:rsidRPr="008A5DBF">
        <w:rPr>
          <w:sz w:val="13"/>
          <w:szCs w:val="13"/>
          <w:vertAlign w:val="subscript"/>
        </w:rPr>
        <w:t>4</w:t>
      </w:r>
      <w:r w:rsidRPr="008A5DBF">
        <w:rPr>
          <w:sz w:val="13"/>
          <w:szCs w:val="13"/>
        </w:rPr>
        <w:t xml:space="preserve">-; s </w:t>
      </w:r>
      <w:r w:rsidRPr="008A5DBF">
        <w:rPr>
          <w:rStyle w:val="GvdemetniTimesNewRoman6pttalik0ptbolukbraklyor"/>
          <w:rFonts w:eastAsia="Tahoma"/>
          <w:sz w:val="13"/>
          <w:szCs w:val="13"/>
        </w:rPr>
        <w:t>‘J-</w:t>
      </w:r>
    </w:p>
    <w:p w:rsidR="002F0A8E" w:rsidRPr="008A5DBF" w:rsidRDefault="0075257B">
      <w:pPr>
        <w:pStyle w:val="Gvdemetni0"/>
        <w:framePr w:w="8866" w:h="5280" w:hRule="exact" w:wrap="none" w:vAnchor="page" w:hAnchor="page" w:x="1559" w:y="7081"/>
        <w:shd w:val="clear" w:color="auto" w:fill="auto"/>
        <w:tabs>
          <w:tab w:val="left" w:pos="5351"/>
          <w:tab w:val="left" w:pos="7574"/>
        </w:tabs>
        <w:spacing w:after="0" w:line="197" w:lineRule="exact"/>
        <w:ind w:left="100"/>
        <w:jc w:val="left"/>
        <w:rPr>
          <w:sz w:val="13"/>
          <w:szCs w:val="13"/>
        </w:rPr>
      </w:pPr>
      <w:r w:rsidRPr="008A5DBF">
        <w:rPr>
          <w:sz w:val="13"/>
          <w:szCs w:val="13"/>
        </w:rPr>
        <w:t xml:space="preserve">İLAN </w:t>
      </w:r>
      <w:r w:rsidRPr="008A5DBF">
        <w:rPr>
          <w:sz w:val="13"/>
          <w:szCs w:val="13"/>
        </w:rPr>
        <w:t>OLUNUR.</w:t>
      </w:r>
      <w:r w:rsidRPr="008A5DBF">
        <w:rPr>
          <w:sz w:val="13"/>
          <w:szCs w:val="13"/>
        </w:rPr>
        <w:tab/>
        <w:t>'</w:t>
      </w:r>
      <w:r w:rsidRPr="008A5DBF">
        <w:rPr>
          <w:sz w:val="13"/>
          <w:szCs w:val="13"/>
        </w:rPr>
        <w:tab/>
      </w:r>
      <w:r w:rsidRPr="008A5DBF">
        <w:rPr>
          <w:rStyle w:val="GvdemetniTimesNewRoman6pttalik0ptbolukbraklyor"/>
          <w:rFonts w:eastAsia="Tahoma"/>
          <w:sz w:val="13"/>
          <w:szCs w:val="13"/>
        </w:rPr>
        <w:t>*f. ****-■ :</w:t>
      </w:r>
    </w:p>
    <w:p w:rsidR="002F0A8E" w:rsidRPr="008A5DBF" w:rsidRDefault="0075257B">
      <w:pPr>
        <w:pStyle w:val="Gvdemetni31"/>
        <w:framePr w:w="8866" w:h="5280" w:hRule="exact" w:wrap="none" w:vAnchor="page" w:hAnchor="page" w:x="1559" w:y="7081"/>
        <w:shd w:val="clear" w:color="auto" w:fill="auto"/>
        <w:spacing w:after="0"/>
        <w:rPr>
          <w:sz w:val="13"/>
          <w:szCs w:val="13"/>
        </w:rPr>
      </w:pPr>
      <w:r w:rsidRPr="008A5DBF">
        <w:rPr>
          <w:sz w:val="13"/>
          <w:szCs w:val="13"/>
        </w:rPr>
        <w:t>Resmi İlanlar: www.ilan.gov.</w:t>
      </w:r>
      <w:proofErr w:type="spellStart"/>
      <w:r w:rsidRPr="008A5DBF">
        <w:rPr>
          <w:sz w:val="13"/>
          <w:szCs w:val="13"/>
        </w:rPr>
        <w:t>tr'de</w:t>
      </w:r>
      <w:proofErr w:type="spellEnd"/>
      <w:r w:rsidRPr="008A5DBF">
        <w:rPr>
          <w:sz w:val="13"/>
          <w:szCs w:val="13"/>
        </w:rPr>
        <w:t xml:space="preserve"> B.N: 65543 </w:t>
      </w:r>
      <w:r w:rsidRPr="008A5DBF">
        <w:rPr>
          <w:sz w:val="13"/>
          <w:szCs w:val="13"/>
          <w:lang w:val="en-US"/>
        </w:rPr>
        <w:t>(</w:t>
      </w:r>
      <w:hyperlink r:id="rId7" w:history="1">
        <w:r w:rsidRPr="008A5DBF">
          <w:rPr>
            <w:rStyle w:val="Kpr"/>
            <w:sz w:val="13"/>
            <w:szCs w:val="13"/>
            <w:lang w:val="en-US"/>
          </w:rPr>
          <w:t>www.bik.gov.tr</w:t>
        </w:r>
      </w:hyperlink>
      <w:r w:rsidRPr="008A5DBF">
        <w:rPr>
          <w:sz w:val="13"/>
          <w:szCs w:val="13"/>
          <w:lang w:val="en-US"/>
        </w:rPr>
        <w:t>)</w:t>
      </w:r>
    </w:p>
    <w:p w:rsidR="002F0A8E" w:rsidRPr="008A5DBF" w:rsidRDefault="0075257B">
      <w:pPr>
        <w:pStyle w:val="Gvdemetni40"/>
        <w:framePr w:wrap="none" w:vAnchor="page" w:hAnchor="page" w:x="1559" w:y="12394"/>
        <w:shd w:val="clear" w:color="auto" w:fill="auto"/>
        <w:spacing w:before="0" w:line="480" w:lineRule="exact"/>
        <w:ind w:left="4900"/>
        <w:rPr>
          <w:sz w:val="13"/>
          <w:szCs w:val="13"/>
        </w:rPr>
      </w:pPr>
      <w:r w:rsidRPr="008A5DBF">
        <w:rPr>
          <w:sz w:val="13"/>
          <w:szCs w:val="13"/>
        </w:rPr>
        <w:t>+</w:t>
      </w:r>
    </w:p>
    <w:p w:rsidR="002F0A8E" w:rsidRPr="008A5DBF" w:rsidRDefault="002F0A8E">
      <w:pPr>
        <w:rPr>
          <w:sz w:val="13"/>
          <w:szCs w:val="13"/>
        </w:rPr>
      </w:pPr>
    </w:p>
    <w:sectPr w:rsidR="002F0A8E" w:rsidRPr="008A5DBF" w:rsidSect="002F0A8E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57B" w:rsidRDefault="0075257B" w:rsidP="002F0A8E">
      <w:r>
        <w:separator/>
      </w:r>
    </w:p>
  </w:endnote>
  <w:endnote w:type="continuationSeparator" w:id="0">
    <w:p w:rsidR="0075257B" w:rsidRDefault="0075257B" w:rsidP="002F0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57B" w:rsidRDefault="0075257B"/>
  </w:footnote>
  <w:footnote w:type="continuationSeparator" w:id="0">
    <w:p w:rsidR="0075257B" w:rsidRDefault="0075257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53033"/>
    <w:multiLevelType w:val="multilevel"/>
    <w:tmpl w:val="B67AE6D0"/>
    <w:lvl w:ilvl="0">
      <w:start w:val="1"/>
      <w:numFmt w:val="decimal"/>
      <w:lvlText w:val="%1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1"/>
        <w:szCs w:val="11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2D3563"/>
    <w:multiLevelType w:val="multilevel"/>
    <w:tmpl w:val="C28645DE"/>
    <w:lvl w:ilvl="0">
      <w:start w:val="7"/>
      <w:numFmt w:val="decimal"/>
      <w:lvlText w:val="%1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1"/>
        <w:szCs w:val="11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2F0A8E"/>
    <w:rsid w:val="002F0A8E"/>
    <w:rsid w:val="0075257B"/>
    <w:rsid w:val="008A5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F0A8E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2F0A8E"/>
    <w:rPr>
      <w:color w:val="000080"/>
      <w:u w:val="single"/>
    </w:rPr>
  </w:style>
  <w:style w:type="character" w:customStyle="1" w:styleId="Gvdemetni2">
    <w:name w:val="Gövde metni (2)_"/>
    <w:basedOn w:val="VarsaylanParagrafYazTipi"/>
    <w:link w:val="Gvdemetni20"/>
    <w:rsid w:val="002F0A8E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3"/>
      <w:sz w:val="14"/>
      <w:szCs w:val="14"/>
      <w:u w:val="none"/>
    </w:rPr>
  </w:style>
  <w:style w:type="character" w:customStyle="1" w:styleId="Gvdemetni21">
    <w:name w:val="Gövde metni (2)"/>
    <w:basedOn w:val="Gvdemetni2"/>
    <w:rsid w:val="002F0A8E"/>
    <w:rPr>
      <w:color w:val="FFFFFF"/>
      <w:w w:val="100"/>
      <w:position w:val="0"/>
      <w:lang w:val="tr-TR"/>
    </w:rPr>
  </w:style>
  <w:style w:type="character" w:customStyle="1" w:styleId="Gvdemetni">
    <w:name w:val="Gövde metni_"/>
    <w:basedOn w:val="VarsaylanParagrafYazTipi"/>
    <w:link w:val="Gvdemetni0"/>
    <w:rsid w:val="002F0A8E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2"/>
      <w:sz w:val="11"/>
      <w:szCs w:val="11"/>
      <w:u w:val="none"/>
    </w:rPr>
  </w:style>
  <w:style w:type="character" w:customStyle="1" w:styleId="Gvdemetni1">
    <w:name w:val="Gövde metni"/>
    <w:basedOn w:val="Gvdemetni"/>
    <w:rsid w:val="002F0A8E"/>
    <w:rPr>
      <w:color w:val="FFFFFF"/>
      <w:w w:val="100"/>
      <w:position w:val="0"/>
      <w:lang w:val="tr-TR"/>
    </w:rPr>
  </w:style>
  <w:style w:type="character" w:customStyle="1" w:styleId="Balk1">
    <w:name w:val="Başlık #1_"/>
    <w:basedOn w:val="VarsaylanParagrafYazTipi"/>
    <w:link w:val="Balk10"/>
    <w:rsid w:val="002F0A8E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2"/>
      <w:sz w:val="11"/>
      <w:szCs w:val="11"/>
      <w:u w:val="none"/>
    </w:rPr>
  </w:style>
  <w:style w:type="character" w:customStyle="1" w:styleId="GvdemetniKaln0ptbolukbraklyor">
    <w:name w:val="Gövde metni + Kalın;0 pt boşluk bırakılıyor"/>
    <w:basedOn w:val="Gvdemetni"/>
    <w:rsid w:val="002F0A8E"/>
    <w:rPr>
      <w:b/>
      <w:bCs/>
      <w:color w:val="000000"/>
      <w:spacing w:val="-3"/>
      <w:w w:val="100"/>
      <w:position w:val="0"/>
      <w:lang w:val="tr-TR"/>
    </w:rPr>
  </w:style>
  <w:style w:type="character" w:customStyle="1" w:styleId="Gvdemetni3">
    <w:name w:val="Gövde metni"/>
    <w:basedOn w:val="Gvdemetni"/>
    <w:rsid w:val="002F0A8E"/>
    <w:rPr>
      <w:color w:val="000000"/>
      <w:w w:val="100"/>
      <w:position w:val="0"/>
      <w:lang w:val="tr-TR"/>
    </w:rPr>
  </w:style>
  <w:style w:type="character" w:customStyle="1" w:styleId="GvdemetniTimesNewRoman6pttalik0ptbolukbraklyor">
    <w:name w:val="Gövde metni + Times New Roman;6 pt;İtalik;0 pt boşluk bırakılıyor"/>
    <w:basedOn w:val="Gvdemetni"/>
    <w:rsid w:val="002F0A8E"/>
    <w:rPr>
      <w:rFonts w:ascii="Times New Roman" w:eastAsia="Times New Roman" w:hAnsi="Times New Roman" w:cs="Times New Roman"/>
      <w:i/>
      <w:iCs/>
      <w:color w:val="000000"/>
      <w:spacing w:val="9"/>
      <w:w w:val="100"/>
      <w:position w:val="0"/>
      <w:sz w:val="12"/>
      <w:szCs w:val="12"/>
      <w:lang w:val="tr-TR"/>
    </w:rPr>
  </w:style>
  <w:style w:type="character" w:customStyle="1" w:styleId="GvdemetniKaln0ptbolukbraklyor0">
    <w:name w:val="Gövde metni + Kalın;0 pt boşluk bırakılıyor"/>
    <w:basedOn w:val="Gvdemetni"/>
    <w:rsid w:val="002F0A8E"/>
    <w:rPr>
      <w:b/>
      <w:bCs/>
      <w:color w:val="000000"/>
      <w:spacing w:val="-3"/>
      <w:w w:val="100"/>
      <w:position w:val="0"/>
      <w:lang w:val="tr-TR"/>
    </w:rPr>
  </w:style>
  <w:style w:type="character" w:customStyle="1" w:styleId="Gvdemetni6pt0ptbolukbraklyor60lek">
    <w:name w:val="Gövde metni + 6 pt;0 pt boşluk bırakılıyor;60% ölçek"/>
    <w:basedOn w:val="Gvdemetni"/>
    <w:rsid w:val="002F0A8E"/>
    <w:rPr>
      <w:color w:val="000000"/>
      <w:spacing w:val="-5"/>
      <w:w w:val="60"/>
      <w:position w:val="0"/>
      <w:sz w:val="12"/>
      <w:szCs w:val="12"/>
      <w:lang w:val="tr-TR"/>
    </w:rPr>
  </w:style>
  <w:style w:type="character" w:customStyle="1" w:styleId="Gvdemetni45pt0ptbolukbraklyor">
    <w:name w:val="Gövde metni + 4;5 pt;0 pt boşluk bırakılıyor"/>
    <w:basedOn w:val="Gvdemetni"/>
    <w:rsid w:val="002F0A8E"/>
    <w:rPr>
      <w:color w:val="000000"/>
      <w:spacing w:val="5"/>
      <w:w w:val="100"/>
      <w:position w:val="0"/>
      <w:sz w:val="9"/>
      <w:szCs w:val="9"/>
      <w:lang w:val="tr-TR"/>
    </w:rPr>
  </w:style>
  <w:style w:type="character" w:customStyle="1" w:styleId="Gvdemetni45pt0ptbolukbraklyor0">
    <w:name w:val="Gövde metni + 4;5 pt;0 pt boşluk bırakılıyor"/>
    <w:basedOn w:val="Gvdemetni"/>
    <w:rsid w:val="002F0A8E"/>
    <w:rPr>
      <w:color w:val="000000"/>
      <w:spacing w:val="0"/>
      <w:w w:val="100"/>
      <w:position w:val="0"/>
      <w:sz w:val="9"/>
      <w:szCs w:val="9"/>
    </w:rPr>
  </w:style>
  <w:style w:type="character" w:customStyle="1" w:styleId="Gvdemetni30">
    <w:name w:val="Gövde metni (3)_"/>
    <w:basedOn w:val="VarsaylanParagrafYazTipi"/>
    <w:link w:val="Gvdemetni31"/>
    <w:rsid w:val="002F0A8E"/>
    <w:rPr>
      <w:rFonts w:ascii="Tahoma" w:eastAsia="Tahoma" w:hAnsi="Tahoma" w:cs="Tahoma"/>
      <w:b/>
      <w:bCs/>
      <w:i w:val="0"/>
      <w:iCs w:val="0"/>
      <w:smallCaps w:val="0"/>
      <w:strike w:val="0"/>
      <w:spacing w:val="-3"/>
      <w:sz w:val="11"/>
      <w:szCs w:val="11"/>
      <w:u w:val="none"/>
    </w:rPr>
  </w:style>
  <w:style w:type="character" w:customStyle="1" w:styleId="Gvdemetni4">
    <w:name w:val="Gövde metni (4)_"/>
    <w:basedOn w:val="VarsaylanParagrafYazTipi"/>
    <w:link w:val="Gvdemetni40"/>
    <w:rsid w:val="002F0A8E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paragraph" w:customStyle="1" w:styleId="Gvdemetni20">
    <w:name w:val="Gövde metni (2)"/>
    <w:basedOn w:val="Normal"/>
    <w:link w:val="Gvdemetni2"/>
    <w:rsid w:val="002F0A8E"/>
    <w:pPr>
      <w:shd w:val="clear" w:color="auto" w:fill="FFFFFF"/>
      <w:spacing w:line="202" w:lineRule="exact"/>
      <w:jc w:val="center"/>
    </w:pPr>
    <w:rPr>
      <w:rFonts w:ascii="Tahoma" w:eastAsia="Tahoma" w:hAnsi="Tahoma" w:cs="Tahoma"/>
      <w:spacing w:val="-13"/>
      <w:sz w:val="14"/>
      <w:szCs w:val="14"/>
    </w:rPr>
  </w:style>
  <w:style w:type="paragraph" w:customStyle="1" w:styleId="Gvdemetni0">
    <w:name w:val="Gövde metni"/>
    <w:basedOn w:val="Normal"/>
    <w:link w:val="Gvdemetni"/>
    <w:rsid w:val="002F0A8E"/>
    <w:pPr>
      <w:shd w:val="clear" w:color="auto" w:fill="FFFFFF"/>
      <w:spacing w:after="180" w:line="202" w:lineRule="exact"/>
      <w:jc w:val="center"/>
    </w:pPr>
    <w:rPr>
      <w:rFonts w:ascii="Tahoma" w:eastAsia="Tahoma" w:hAnsi="Tahoma" w:cs="Tahoma"/>
      <w:spacing w:val="-2"/>
      <w:sz w:val="11"/>
      <w:szCs w:val="11"/>
    </w:rPr>
  </w:style>
  <w:style w:type="paragraph" w:customStyle="1" w:styleId="Balk10">
    <w:name w:val="Başlık #1"/>
    <w:basedOn w:val="Normal"/>
    <w:link w:val="Balk1"/>
    <w:rsid w:val="002F0A8E"/>
    <w:pPr>
      <w:shd w:val="clear" w:color="auto" w:fill="FFFFFF"/>
      <w:spacing w:after="180" w:line="202" w:lineRule="exact"/>
      <w:outlineLvl w:val="0"/>
    </w:pPr>
    <w:rPr>
      <w:rFonts w:ascii="Tahoma" w:eastAsia="Tahoma" w:hAnsi="Tahoma" w:cs="Tahoma"/>
      <w:spacing w:val="-2"/>
      <w:sz w:val="11"/>
      <w:szCs w:val="11"/>
    </w:rPr>
  </w:style>
  <w:style w:type="paragraph" w:customStyle="1" w:styleId="Gvdemetni31">
    <w:name w:val="Gövde metni (3)"/>
    <w:basedOn w:val="Normal"/>
    <w:link w:val="Gvdemetni30"/>
    <w:rsid w:val="002F0A8E"/>
    <w:pPr>
      <w:shd w:val="clear" w:color="auto" w:fill="FFFFFF"/>
      <w:spacing w:after="240" w:line="197" w:lineRule="exact"/>
      <w:jc w:val="center"/>
    </w:pPr>
    <w:rPr>
      <w:rFonts w:ascii="Tahoma" w:eastAsia="Tahoma" w:hAnsi="Tahoma" w:cs="Tahoma"/>
      <w:b/>
      <w:bCs/>
      <w:spacing w:val="-3"/>
      <w:sz w:val="11"/>
      <w:szCs w:val="11"/>
    </w:rPr>
  </w:style>
  <w:style w:type="paragraph" w:customStyle="1" w:styleId="Gvdemetni40">
    <w:name w:val="Gövde metni (4)"/>
    <w:basedOn w:val="Normal"/>
    <w:link w:val="Gvdemetni4"/>
    <w:rsid w:val="002F0A8E"/>
    <w:pPr>
      <w:shd w:val="clear" w:color="auto" w:fill="FFFFFF"/>
      <w:spacing w:before="240" w:line="0" w:lineRule="atLeast"/>
    </w:pPr>
    <w:rPr>
      <w:rFonts w:ascii="Constantia" w:eastAsia="Constantia" w:hAnsi="Constantia" w:cs="Constantia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k.gov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tkemlak</dc:creator>
  <cp:lastModifiedBy>tkemlak</cp:lastModifiedBy>
  <cp:revision>1</cp:revision>
  <dcterms:created xsi:type="dcterms:W3CDTF">2012-10-21T07:17:00Z</dcterms:created>
  <dcterms:modified xsi:type="dcterms:W3CDTF">2012-10-21T07:18:00Z</dcterms:modified>
</cp:coreProperties>
</file>