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68" w:rsidRDefault="0044336D">
      <w:pPr>
        <w:pStyle w:val="Balk10"/>
        <w:keepNext/>
        <w:keepLines/>
        <w:shd w:val="clear" w:color="auto" w:fill="auto"/>
        <w:spacing w:after="169"/>
        <w:ind w:left="40" w:right="800"/>
      </w:pPr>
      <w:bookmarkStart w:id="0" w:name="bookmark0"/>
      <w:r>
        <w:t xml:space="preserve">BÜYÜKÇEKMECE 1. İCRA MÜDÜRLÜĞÜ Dosya NO: 2012/828 </w:t>
      </w:r>
      <w:proofErr w:type="spellStart"/>
      <w:r>
        <w:t>Tal</w:t>
      </w:r>
      <w:proofErr w:type="spellEnd"/>
      <w:r>
        <w:t>.</w:t>
      </w:r>
      <w:bookmarkEnd w:id="0"/>
    </w:p>
    <w:p w:rsidR="001C4868" w:rsidRDefault="0044336D">
      <w:pPr>
        <w:pStyle w:val="Gvdemetni0"/>
        <w:shd w:val="clear" w:color="auto" w:fill="auto"/>
        <w:spacing w:before="0" w:after="79" w:line="150" w:lineRule="exact"/>
        <w:ind w:left="40"/>
      </w:pPr>
      <w:r>
        <w:t>TAŞINMAZ SATIŞ İLANI</w:t>
      </w:r>
    </w:p>
    <w:p w:rsidR="001C4868" w:rsidRDefault="0044336D">
      <w:pPr>
        <w:pStyle w:val="Gvdemetni0"/>
        <w:shd w:val="clear" w:color="auto" w:fill="auto"/>
        <w:spacing w:before="0" w:after="169" w:line="211" w:lineRule="exact"/>
        <w:ind w:left="40" w:right="60"/>
      </w:pPr>
      <w:r>
        <w:t xml:space="preserve">Bir ipotek borcundan dolayı, İstanbul İli, </w:t>
      </w:r>
      <w:proofErr w:type="spellStart"/>
      <w:r>
        <w:t>Esenyurt</w:t>
      </w:r>
      <w:proofErr w:type="spellEnd"/>
      <w:r>
        <w:t xml:space="preserve"> İlçesi, </w:t>
      </w:r>
      <w:proofErr w:type="spellStart"/>
      <w:r>
        <w:rPr>
          <w:rStyle w:val="Gvdemetni1"/>
        </w:rPr>
        <w:t>Eşkinoz</w:t>
      </w:r>
      <w:proofErr w:type="spellEnd"/>
      <w:r>
        <w:rPr>
          <w:rStyle w:val="Gvdemetni1"/>
        </w:rPr>
        <w:t xml:space="preserve"> </w:t>
      </w:r>
      <w:r>
        <w:t xml:space="preserve">Köyünde </w:t>
      </w:r>
      <w:proofErr w:type="gramStart"/>
      <w:r>
        <w:t>kain</w:t>
      </w:r>
      <w:proofErr w:type="gramEnd"/>
      <w:r>
        <w:t xml:space="preserve"> </w:t>
      </w:r>
      <w:r>
        <w:rPr>
          <w:rStyle w:val="Gvdemetni1"/>
        </w:rPr>
        <w:t>I242 ada. 21 parsel no.</w:t>
      </w:r>
      <w:r w:rsidR="005D1531">
        <w:rPr>
          <w:rStyle w:val="Gvdemetni1"/>
        </w:rPr>
        <w:t xml:space="preserve">lu </w:t>
      </w:r>
      <w:r>
        <w:rPr>
          <w:rStyle w:val="Gvdemetni1"/>
        </w:rPr>
        <w:t>10.007</w:t>
      </w:r>
      <w:r w:rsidR="005D1531">
        <w:rPr>
          <w:rStyle w:val="Gvdemetni1"/>
        </w:rPr>
        <w:t>,07 m2</w:t>
      </w:r>
      <w:r w:rsidR="005D1531">
        <w:t xml:space="preserve"> </w:t>
      </w:r>
      <w:r>
        <w:t xml:space="preserve">alanlı arsa özerinde kurulu 12 bloklu sitede, C-2 </w:t>
      </w:r>
      <w:proofErr w:type="spellStart"/>
      <w:r>
        <w:t>Blok'da</w:t>
      </w:r>
      <w:proofErr w:type="spellEnd"/>
      <w:r>
        <w:t xml:space="preserve"> bulunan </w:t>
      </w:r>
      <w:r>
        <w:rPr>
          <w:rStyle w:val="Gvdemetni1"/>
        </w:rPr>
        <w:t xml:space="preserve">10/3312 </w:t>
      </w:r>
      <w:r>
        <w:t xml:space="preserve">arsa </w:t>
      </w:r>
      <w:r>
        <w:rPr>
          <w:rStyle w:val="Gvdemetni1"/>
        </w:rPr>
        <w:t xml:space="preserve">paylı. </w:t>
      </w:r>
      <w:r>
        <w:t xml:space="preserve">9.kat </w:t>
      </w:r>
      <w:r>
        <w:rPr>
          <w:rStyle w:val="Gvdemetni1"/>
        </w:rPr>
        <w:t xml:space="preserve">20 no.lu </w:t>
      </w:r>
      <w:r>
        <w:t xml:space="preserve">konut </w:t>
      </w:r>
      <w:r w:rsidR="005D1531">
        <w:rPr>
          <w:rStyle w:val="Gvdemetni1"/>
        </w:rPr>
        <w:t>va</w:t>
      </w:r>
      <w:r>
        <w:rPr>
          <w:rStyle w:val="Gvdemetni1"/>
        </w:rPr>
        <w:t>sfında</w:t>
      </w:r>
      <w:r w:rsidR="005D1531">
        <w:rPr>
          <w:rStyle w:val="Gvdemetni1"/>
        </w:rPr>
        <w:t xml:space="preserve"> </w:t>
      </w:r>
      <w:r w:rsidR="001C7669">
        <w:rPr>
          <w:rStyle w:val="Gvdemetni1"/>
        </w:rPr>
        <w:t xml:space="preserve">bağımsız </w:t>
      </w:r>
      <w:r>
        <w:t>bölümün tamamının</w:t>
      </w:r>
      <w:r w:rsidR="001C7669">
        <w:t xml:space="preserve"> </w:t>
      </w:r>
      <w:r>
        <w:t>cebri icra yoluyla satılarak paraya çevrilmesine karar verilmiştir.</w:t>
      </w:r>
    </w:p>
    <w:p w:rsidR="001C4868" w:rsidRPr="001C7669" w:rsidRDefault="0044336D">
      <w:pPr>
        <w:pStyle w:val="Gvdemetni20"/>
        <w:shd w:val="clear" w:color="auto" w:fill="auto"/>
        <w:spacing w:before="0" w:line="150" w:lineRule="exact"/>
        <w:ind w:left="40"/>
      </w:pPr>
      <w:r w:rsidRPr="001C7669">
        <w:t>TA</w:t>
      </w:r>
      <w:r w:rsidR="001C7669" w:rsidRPr="001C7669">
        <w:rPr>
          <w:rStyle w:val="Gvdemetni21"/>
          <w:b/>
          <w:bCs/>
          <w:u w:val="none"/>
        </w:rPr>
        <w:t>ŞINMAZIN DURUMU:</w:t>
      </w:r>
    </w:p>
    <w:p w:rsidR="001C4868" w:rsidRDefault="0044336D">
      <w:pPr>
        <w:pStyle w:val="Gvdemetni0"/>
        <w:shd w:val="clear" w:color="auto" w:fill="auto"/>
        <w:spacing w:before="0" w:after="165" w:line="206" w:lineRule="exact"/>
        <w:ind w:left="40" w:right="60"/>
      </w:pPr>
      <w:proofErr w:type="spellStart"/>
      <w:r>
        <w:t>Esenyurt</w:t>
      </w:r>
      <w:proofErr w:type="spellEnd"/>
      <w:r>
        <w:t xml:space="preserve"> Belediye Başkanlığınca satışa konu taşınmazın bulunduğu parselin 1/1000 ölçekli Uygulama İmar Planın</w:t>
      </w:r>
      <w:r w:rsidR="001C7669">
        <w:t>d</w:t>
      </w:r>
      <w:r>
        <w:t>a</w:t>
      </w:r>
      <w:r w:rsidR="001C7669">
        <w:t xml:space="preserve"> </w:t>
      </w:r>
      <w:r>
        <w:t>emsal:2.50 yapılaşma şartı ile Ticaret+Konu</w:t>
      </w:r>
      <w:r w:rsidR="001C7669">
        <w:t>t</w:t>
      </w:r>
      <w:r>
        <w:t xml:space="preserve"> alanında kaldığı belirtilmiştir.</w:t>
      </w:r>
    </w:p>
    <w:p w:rsidR="001C4868" w:rsidRDefault="0044336D">
      <w:pPr>
        <w:pStyle w:val="Gvdemetni0"/>
        <w:shd w:val="clear" w:color="auto" w:fill="auto"/>
        <w:spacing w:before="0" w:after="0" w:line="150" w:lineRule="exact"/>
        <w:ind w:left="40"/>
      </w:pPr>
      <w:r>
        <w:rPr>
          <w:rStyle w:val="Gvdemetni3"/>
        </w:rPr>
        <w:t>TAŞINMAZIN HALİ HAZIR DURUMU:</w:t>
      </w:r>
    </w:p>
    <w:p w:rsidR="001C4868" w:rsidRDefault="0044336D">
      <w:pPr>
        <w:pStyle w:val="Gvdemetni0"/>
        <w:shd w:val="clear" w:color="auto" w:fill="auto"/>
        <w:spacing w:before="0" w:after="124" w:line="206" w:lineRule="exact"/>
        <w:ind w:left="40" w:right="60"/>
      </w:pPr>
      <w:r>
        <w:t xml:space="preserve">Satışa konu taşınmaz; İstanbul ili, </w:t>
      </w:r>
      <w:proofErr w:type="spellStart"/>
      <w:r>
        <w:t>Esenyurt</w:t>
      </w:r>
      <w:proofErr w:type="spellEnd"/>
      <w:r>
        <w:t xml:space="preserve"> </w:t>
      </w:r>
      <w:r>
        <w:rPr>
          <w:rStyle w:val="Gvdemetni1"/>
        </w:rPr>
        <w:t xml:space="preserve">ilçesi. </w:t>
      </w:r>
      <w:r>
        <w:t xml:space="preserve">Cumhuriyet Mahallesi. </w:t>
      </w:r>
      <w:r>
        <w:rPr>
          <w:rStyle w:val="Gvdemetni1"/>
        </w:rPr>
        <w:t>11</w:t>
      </w:r>
      <w:r>
        <w:t xml:space="preserve">.Cadde, </w:t>
      </w:r>
      <w:r>
        <w:rPr>
          <w:rStyle w:val="Gvdemetni1"/>
        </w:rPr>
        <w:t xml:space="preserve">1988 Sokak. No: 10 </w:t>
      </w:r>
      <w:r>
        <w:t>Türk Hava Yollar</w:t>
      </w:r>
      <w:r w:rsidR="001C7669">
        <w:t>ı</w:t>
      </w:r>
      <w:r>
        <w:t xml:space="preserve"> Sitesi Yeşil Bloklarda bulunan tapunun </w:t>
      </w:r>
      <w:r>
        <w:rPr>
          <w:rStyle w:val="Gvdemetni1"/>
        </w:rPr>
        <w:t xml:space="preserve">1242 </w:t>
      </w:r>
      <w:r>
        <w:t xml:space="preserve">ada, </w:t>
      </w:r>
      <w:r>
        <w:rPr>
          <w:rStyle w:val="Gvdemetni1"/>
        </w:rPr>
        <w:t xml:space="preserve">21 </w:t>
      </w:r>
      <w:r>
        <w:t xml:space="preserve">no.lu parselinde kayıtlı C-2 Blok </w:t>
      </w:r>
      <w:proofErr w:type="spellStart"/>
      <w:r>
        <w:t>kargir</w:t>
      </w:r>
      <w:proofErr w:type="spellEnd"/>
      <w:r>
        <w:t xml:space="preserve"> binanın </w:t>
      </w:r>
      <w:r>
        <w:rPr>
          <w:rStyle w:val="Gvdemetni1"/>
        </w:rPr>
        <w:t>9.</w:t>
      </w:r>
      <w:r>
        <w:t xml:space="preserve">katta. </w:t>
      </w:r>
      <w:r>
        <w:rPr>
          <w:rStyle w:val="Gvdemetni1"/>
        </w:rPr>
        <w:t xml:space="preserve">10/3312 </w:t>
      </w:r>
      <w:r>
        <w:t>ara paylı, 20 no.lu konut vasfında bağımsız bölümün tamamıdır.</w:t>
      </w:r>
    </w:p>
    <w:p w:rsidR="001C7669" w:rsidRDefault="0044336D" w:rsidP="001C7669">
      <w:pPr>
        <w:pStyle w:val="Gvdemetni0"/>
        <w:shd w:val="clear" w:color="auto" w:fill="auto"/>
        <w:spacing w:before="0" w:after="116" w:line="202" w:lineRule="exact"/>
        <w:ind w:left="40" w:right="60"/>
      </w:pPr>
      <w:r>
        <w:t>Söz konusu parsel üzerinde bulunan 12 Blok TM Hava Yolları Sitesi Yeşil Bloklar olarak adlandırılmıştır. Site konur olarak 11.caddeye cepheli olup. E-5 Karayolu ve Bizim Kent kavşağına 450 metre mesafede bulunmaktadır, E*5 Karay</w:t>
      </w:r>
      <w:r w:rsidR="001C7669">
        <w:t>olu, Eğitim Kurumları,</w:t>
      </w:r>
      <w:r>
        <w:t xml:space="preserve"> </w:t>
      </w:r>
      <w:proofErr w:type="spellStart"/>
      <w:r>
        <w:t>Medicana</w:t>
      </w:r>
      <w:proofErr w:type="spellEnd"/>
      <w:r>
        <w:t xml:space="preserve"> Hastanesi, </w:t>
      </w:r>
      <w:proofErr w:type="spellStart"/>
      <w:r>
        <w:t>Belicium</w:t>
      </w:r>
      <w:proofErr w:type="spellEnd"/>
      <w:r>
        <w:t xml:space="preserve"> ve Marka </w:t>
      </w:r>
      <w:proofErr w:type="spellStart"/>
      <w:r>
        <w:t>City</w:t>
      </w:r>
      <w:proofErr w:type="spellEnd"/>
      <w:r>
        <w:t xml:space="preserve"> Alışveriş merkezlerine yürüme mesafesindedir. Toplu </w:t>
      </w:r>
      <w:r w:rsidR="001C7669">
        <w:t xml:space="preserve">ulaşım araçları ile ulaşımı kolaydır. Satışa konu taşınmazın bulunduğu </w:t>
      </w:r>
      <w:r>
        <w:t>Blok: bodrum+zemi</w:t>
      </w:r>
      <w:r w:rsidR="001C7669">
        <w:t xml:space="preserve">n </w:t>
      </w:r>
      <w:r>
        <w:t xml:space="preserve">ve 13 normal olarak betonarme </w:t>
      </w:r>
      <w:r w:rsidR="001C7669">
        <w:t xml:space="preserve">karkas sistemde inşa edilmiştir. Yapı takribi 18 yıllıktır. Site güvenlik </w:t>
      </w:r>
      <w:r>
        <w:t>girişli olup, açık otopark alanı mevcuttur.</w:t>
      </w:r>
    </w:p>
    <w:p w:rsidR="001C4868" w:rsidRDefault="001C7669" w:rsidP="001C7669">
      <w:pPr>
        <w:pStyle w:val="Gvdemetni0"/>
        <w:shd w:val="clear" w:color="auto" w:fill="auto"/>
        <w:spacing w:before="0" w:after="116" w:line="202" w:lineRule="exact"/>
        <w:ind w:left="40" w:right="60"/>
      </w:pPr>
      <w:r>
        <w:t>Satışa konu taşınmaz c-2 bloğun 9. Katında, girişe göre sağ tarafta ve güney cephe</w:t>
      </w:r>
      <w:r w:rsidR="0044336D">
        <w:t>de yer almaktadır. D</w:t>
      </w:r>
      <w:r>
        <w:t xml:space="preserve">aire 3 oda, salon, mutfak, banyo, hol ve balkon hacimlerinden oluşmaktadır. Daire standart özelliklere sahiptir. </w:t>
      </w:r>
      <w:r w:rsidR="0044336D">
        <w:t xml:space="preserve">Salon ve odalarda yer döşemesi boyalıdır. Mutfak dolapları </w:t>
      </w:r>
      <w:proofErr w:type="spellStart"/>
      <w:r>
        <w:t>laminattır</w:t>
      </w:r>
      <w:proofErr w:type="spellEnd"/>
      <w:r>
        <w:t xml:space="preserve">. Pencereler </w:t>
      </w:r>
      <w:proofErr w:type="spellStart"/>
      <w:r>
        <w:t>pvc</w:t>
      </w:r>
      <w:proofErr w:type="spellEnd"/>
      <w:r>
        <w:t xml:space="preserve"> doğrama olup, dış kapı çeliktir. Banyolarda </w:t>
      </w:r>
      <w:proofErr w:type="spellStart"/>
      <w:r>
        <w:t>vitrifiye</w:t>
      </w:r>
      <w:proofErr w:type="spellEnd"/>
      <w:r>
        <w:t xml:space="preserve"> malzemesi </w:t>
      </w:r>
      <w:r w:rsidR="0044336D">
        <w:t>bulunmakladır.</w:t>
      </w:r>
      <w:r>
        <w:t xml:space="preserve"> Dairede doğalgaz brüt alanı 1</w:t>
      </w:r>
      <w:r w:rsidR="0044336D">
        <w:t>15. net alanı 97 m2'dir.</w:t>
      </w:r>
    </w:p>
    <w:p w:rsidR="001C7669" w:rsidRDefault="001C7669">
      <w:pPr>
        <w:pStyle w:val="Gvdemetni0"/>
        <w:shd w:val="clear" w:color="auto" w:fill="auto"/>
        <w:spacing w:before="0" w:after="179" w:line="150" w:lineRule="exact"/>
        <w:ind w:left="40"/>
      </w:pPr>
      <w:r>
        <w:t xml:space="preserve">TAŞINMAZIN DEĞERİ: </w:t>
      </w:r>
    </w:p>
    <w:p w:rsidR="001C4868" w:rsidRDefault="001C7669">
      <w:pPr>
        <w:pStyle w:val="Gvdemetni0"/>
        <w:shd w:val="clear" w:color="auto" w:fill="auto"/>
        <w:spacing w:before="0" w:after="179" w:line="150" w:lineRule="exact"/>
        <w:ind w:left="40"/>
      </w:pPr>
      <w:r>
        <w:t xml:space="preserve">Satışa konu taşınmaza bilirkişilerce </w:t>
      </w:r>
      <w:r w:rsidR="0044336D">
        <w:t>150</w:t>
      </w:r>
      <w:r>
        <w:t>.</w:t>
      </w:r>
      <w:r w:rsidR="0044336D">
        <w:t xml:space="preserve">000-TL </w:t>
      </w:r>
      <w:r>
        <w:t xml:space="preserve">değer </w:t>
      </w:r>
      <w:r w:rsidR="0044336D">
        <w:t>takdir edilmiştir.</w:t>
      </w:r>
    </w:p>
    <w:p w:rsidR="001C7669" w:rsidRDefault="001C7669">
      <w:pPr>
        <w:pStyle w:val="Balk20"/>
        <w:keepNext/>
        <w:keepLines/>
        <w:shd w:val="clear" w:color="auto" w:fill="auto"/>
        <w:spacing w:before="0"/>
        <w:ind w:left="40"/>
        <w:rPr>
          <w:rStyle w:val="Balk21"/>
        </w:rPr>
      </w:pPr>
      <w:bookmarkStart w:id="1" w:name="bookmark1"/>
      <w:r>
        <w:rPr>
          <w:rStyle w:val="Balk21"/>
        </w:rPr>
        <w:t>SATIŞ ŞARTLARI:</w:t>
      </w:r>
    </w:p>
    <w:bookmarkEnd w:id="1"/>
    <w:p w:rsidR="001C7669" w:rsidRDefault="001C7669">
      <w:pPr>
        <w:pStyle w:val="Gvdemetni0"/>
        <w:shd w:val="clear" w:color="auto" w:fill="auto"/>
        <w:spacing w:before="0" w:after="0" w:line="202" w:lineRule="exact"/>
        <w:ind w:right="60"/>
        <w:jc w:val="right"/>
        <w:rPr>
          <w:rStyle w:val="GvdemetniCorbel8pt1ptbolukbraklyor"/>
        </w:rPr>
      </w:pPr>
    </w:p>
    <w:p w:rsidR="001C4868" w:rsidRDefault="0044336D" w:rsidP="001C7669">
      <w:pPr>
        <w:pStyle w:val="Gvdemetni0"/>
        <w:shd w:val="clear" w:color="auto" w:fill="auto"/>
        <w:spacing w:before="0" w:after="0" w:line="202" w:lineRule="exact"/>
        <w:ind w:right="60"/>
      </w:pPr>
      <w:r>
        <w:rPr>
          <w:rStyle w:val="GvdemetniCorbel8pt1ptbolukbraklyor0"/>
        </w:rPr>
        <w:t>1</w:t>
      </w:r>
      <w:r>
        <w:t xml:space="preserve"> </w:t>
      </w:r>
      <w:r w:rsidR="001C7669">
        <w:t xml:space="preserve">Taşınmazın 1. Açık arttırması </w:t>
      </w:r>
      <w:r>
        <w:t>20.07</w:t>
      </w:r>
      <w:r w:rsidR="001C7669">
        <w:t>.2</w:t>
      </w:r>
      <w:r>
        <w:t>012 günü; saa</w:t>
      </w:r>
      <w:r w:rsidR="001C7669">
        <w:t>t</w:t>
      </w:r>
      <w:r>
        <w:t xml:space="preserve"> </w:t>
      </w:r>
      <w:proofErr w:type="gramStart"/>
      <w:r>
        <w:t>10:00</w:t>
      </w:r>
      <w:proofErr w:type="gramEnd"/>
      <w:r>
        <w:t xml:space="preserve"> ile saa</w:t>
      </w:r>
      <w:r w:rsidR="001C7669">
        <w:t>t</w:t>
      </w:r>
      <w:r>
        <w:t xml:space="preserve"> 10.10 arasında </w:t>
      </w:r>
      <w:r w:rsidR="001C7669">
        <w:t xml:space="preserve">Büyükçekmece I. icra Müdürlüğünde yapılacaktır. Bu arttırmada </w:t>
      </w:r>
      <w:r>
        <w:t>taşınmaza takdir edilen değerin %60'</w:t>
      </w:r>
      <w:r w:rsidR="001C7669">
        <w:t xml:space="preserve">ını </w:t>
      </w:r>
      <w:r>
        <w:t>bulması ve satış is</w:t>
      </w:r>
      <w:r w:rsidR="001C7669">
        <w:t>t</w:t>
      </w:r>
      <w:r>
        <w:t xml:space="preserve">eyenin alacağına rüçhanı </w:t>
      </w:r>
      <w:r w:rsidR="001C7669">
        <w:t xml:space="preserve">olan diğer </w:t>
      </w:r>
      <w:r>
        <w:t xml:space="preserve">alacaklılar varsa alacakları toplamını, ayrıca satış </w:t>
      </w:r>
      <w:r w:rsidR="001C7669">
        <w:t>ve</w:t>
      </w:r>
      <w:r>
        <w:t xml:space="preserve"> paylaştırma masraflarını geçmesi şartı ile ihale olunur. B</w:t>
      </w:r>
      <w:r w:rsidR="001C7669">
        <w:t xml:space="preserve">öyle </w:t>
      </w:r>
      <w:r>
        <w:t>bir bedelle alıcı çıkmadığı takdirde en çok arttıranın taahhüdü saklı kalmak kaydıyla</w:t>
      </w:r>
      <w:r w:rsidR="001C7669">
        <w:t xml:space="preserve"> t</w:t>
      </w:r>
      <w:r>
        <w:t xml:space="preserve">aşınmazın </w:t>
      </w:r>
      <w:r w:rsidR="001C7669">
        <w:t xml:space="preserve">açık </w:t>
      </w:r>
      <w:r>
        <w:t>arttırması 30.07.2012 günü: saat 10.00 ile saat 10.10 arasında Büyükçekmece 1. İcra Müdürlüğünde y</w:t>
      </w:r>
      <w:r w:rsidR="001C7669">
        <w:t>a</w:t>
      </w:r>
      <w:r>
        <w:t xml:space="preserve">pılacaktır. Bu açık arttırmada satışı isteyenin alacağına rüçhanı olan alacaklar varsa bu alacaklar toplamım, satış ve paylaştırma masrafları ile takdir edilen değerin </w:t>
      </w:r>
      <w:r>
        <w:rPr>
          <w:rStyle w:val="GvdemetniArialtalik-1ptbolukbraklyor"/>
        </w:rPr>
        <w:t>%</w:t>
      </w:r>
      <w:r>
        <w:t xml:space="preserve"> 4Q’ını geçmesi şartıyla en çok artırana ihale olunur.</w:t>
      </w:r>
    </w:p>
    <w:p w:rsidR="001C4868" w:rsidRDefault="0044336D">
      <w:pPr>
        <w:pStyle w:val="Gvdemetni0"/>
        <w:numPr>
          <w:ilvl w:val="0"/>
          <w:numId w:val="1"/>
        </w:numPr>
        <w:shd w:val="clear" w:color="auto" w:fill="auto"/>
        <w:tabs>
          <w:tab w:val="left" w:pos="174"/>
        </w:tabs>
        <w:spacing w:before="0" w:after="0" w:line="202" w:lineRule="exact"/>
        <w:ind w:left="40" w:right="60"/>
      </w:pPr>
      <w:r>
        <w:t xml:space="preserve">Açık arttırmaya katılmak isteyenlerin takdir edilen kıymetin % 20'si nispetinde nakit TL olarak pey akçesi ya da bu miktar kadar milli bir bankanın teminat mektubu vermesi gerekmektedir. Satış peşin para iledir. Alıcı istediği takdirde kendisine 10 günü geçmemek üzere mehil verilir. Katma değer vergisi, ihale damga pulu, alıcı adına tahakkuk edecek tapu harcı satın alana ait olacaktır. </w:t>
      </w:r>
      <w:proofErr w:type="gramStart"/>
      <w:r>
        <w:t>Tellaliye</w:t>
      </w:r>
      <w:proofErr w:type="gramEnd"/>
      <w:r>
        <w:t xml:space="preserve"> resmi ve birikmiş emlak vergi borçları </w:t>
      </w:r>
      <w:proofErr w:type="spellStart"/>
      <w:r>
        <w:t>iie</w:t>
      </w:r>
      <w:proofErr w:type="spellEnd"/>
      <w:r>
        <w:t xml:space="preserve"> satıcı adına tahakkuk edecek tapu harçları, satış bedelinden ödenir.</w:t>
      </w:r>
    </w:p>
    <w:p w:rsidR="001C4868" w:rsidRDefault="001C7669">
      <w:pPr>
        <w:pStyle w:val="Gvdemetni0"/>
        <w:numPr>
          <w:ilvl w:val="0"/>
          <w:numId w:val="1"/>
        </w:numPr>
        <w:shd w:val="clear" w:color="auto" w:fill="auto"/>
        <w:tabs>
          <w:tab w:val="left" w:pos="189"/>
        </w:tabs>
        <w:spacing w:before="0" w:after="0" w:line="202" w:lineRule="exact"/>
        <w:ind w:left="40" w:right="60"/>
      </w:pPr>
      <w:r>
        <w:t>İ</w:t>
      </w:r>
      <w:r w:rsidR="0044336D">
        <w:t xml:space="preserve">potek sahibi alacaklılarla, diğer ilgililerin, varsa irtifak hakkı sahipleri de </w:t>
      </w:r>
      <w:proofErr w:type="gramStart"/>
      <w:r w:rsidR="0044336D">
        <w:t>dahil</w:t>
      </w:r>
      <w:proofErr w:type="gramEnd"/>
      <w:r w:rsidR="0044336D">
        <w:t xml:space="preserve"> olmak </w:t>
      </w:r>
      <w:r>
        <w:t>üz</w:t>
      </w:r>
      <w:r w:rsidR="0044336D">
        <w:t xml:space="preserve">ere </w:t>
      </w:r>
      <w:r>
        <w:t>bu</w:t>
      </w:r>
      <w:r w:rsidR="0044336D">
        <w:t xml:space="preserve"> gayrimenkul üzerindeki haklarını, faiz ve masrafa dair olan iddial</w:t>
      </w:r>
      <w:r>
        <w:t>arını dayanağı belgeler ile ila</w:t>
      </w:r>
      <w:r w:rsidR="0044336D">
        <w:t>n tarihinden itibaren 15 gün içinde Müdürlüğümüze bildirmeleri gerekir. Aksi takdirde, hakla</w:t>
      </w:r>
      <w:r>
        <w:t>rı</w:t>
      </w:r>
      <w:r w:rsidR="0044336D">
        <w:t xml:space="preserve"> tapu sicili ile sabit olmadıkça, paylaşmadan hariç bırakılacaktır.</w:t>
      </w:r>
    </w:p>
    <w:p w:rsidR="001C4868" w:rsidRDefault="0044336D">
      <w:pPr>
        <w:pStyle w:val="Gvdemetni0"/>
        <w:numPr>
          <w:ilvl w:val="0"/>
          <w:numId w:val="1"/>
        </w:numPr>
        <w:shd w:val="clear" w:color="auto" w:fill="auto"/>
        <w:tabs>
          <w:tab w:val="left" w:pos="170"/>
        </w:tabs>
        <w:spacing w:before="0" w:after="0" w:line="202" w:lineRule="exact"/>
        <w:ind w:left="40" w:right="60"/>
      </w:pPr>
      <w:r>
        <w:t>Taşınmazı satın alanlar, ihaleye alacağına mahsuben iştirak etmemiş olmak kaydıyla, ihalenin feshi talep edilmiş olsa bile, satış bedelini derhal veya ÜK. 130. maddeye göre verilen süre içinde nakden ödemek zorundadır.</w:t>
      </w:r>
    </w:p>
    <w:p w:rsidR="001C4868" w:rsidRDefault="0044336D">
      <w:pPr>
        <w:pStyle w:val="Gvdemetni0"/>
        <w:numPr>
          <w:ilvl w:val="0"/>
          <w:numId w:val="1"/>
        </w:numPr>
        <w:shd w:val="clear" w:color="auto" w:fill="auto"/>
        <w:tabs>
          <w:tab w:val="left" w:pos="179"/>
        </w:tabs>
        <w:spacing w:before="0" w:after="0" w:line="202" w:lineRule="exact"/>
        <w:ind w:left="40" w:right="60"/>
      </w:pPr>
      <w:r>
        <w:t xml:space="preserve">Gayrimenkul kendisine ihale olunan kimse müddetinde parayı vermezse ihale kararı kaldırılarak İİK.I33 </w:t>
      </w:r>
      <w:proofErr w:type="spellStart"/>
      <w:r>
        <w:t>ncü</w:t>
      </w:r>
      <w:proofErr w:type="spellEnd"/>
      <w:r>
        <w:t xml:space="preserve"> maddesine göre kendisinden evvel en yüksek teklifte bulunan kim ise arz etmiş olduğu bedelle almaya razı olursa ona. </w:t>
      </w:r>
      <w:proofErr w:type="gramStart"/>
      <w:r>
        <w:t>razı</w:t>
      </w:r>
      <w:proofErr w:type="gramEnd"/>
      <w:r>
        <w:t xml:space="preserve"> olmaz veya bulunmazsa hemen artırmaya çıkarılır. Bu arttırma ilgililere tebliğ edilmeyip yalnızca satıştan en az yedi gün önce yapılacak ilanla yetinilir. Bu arttırmada teklifin İİK. 129.</w:t>
      </w:r>
      <w:proofErr w:type="spellStart"/>
      <w:r>
        <w:t>ncu</w:t>
      </w:r>
      <w:proofErr w:type="spellEnd"/>
      <w:r>
        <w:t xml:space="preserve"> maddedeki hükümleri uyması şartıyla taşınmaz en çok artana ihale edilir. İhalenin feshine sebep olan tüm alıcılar ve kefilleri teklif etlikleri bedelle son ihale bedeli arasındaki farktan ve diğer zararlardan ve ayrıca temerrüt faizinden </w:t>
      </w:r>
      <w:proofErr w:type="spellStart"/>
      <w:r>
        <w:t>müteselsilen</w:t>
      </w:r>
      <w:proofErr w:type="spellEnd"/>
      <w:r>
        <w:t xml:space="preserve"> sorumludur, İhale farkı ve temerrüt faizi </w:t>
      </w:r>
      <w:proofErr w:type="spellStart"/>
      <w:r>
        <w:t>aynca</w:t>
      </w:r>
      <w:proofErr w:type="spellEnd"/>
      <w:r>
        <w:t xml:space="preserve"> hükme gerek kalmaksızın icra Müdürlüğünce tahsil olunur.</w:t>
      </w:r>
    </w:p>
    <w:p w:rsidR="001C4868" w:rsidRDefault="0044336D">
      <w:pPr>
        <w:pStyle w:val="Gvdemetni0"/>
        <w:numPr>
          <w:ilvl w:val="0"/>
          <w:numId w:val="1"/>
        </w:numPr>
        <w:shd w:val="clear" w:color="auto" w:fill="auto"/>
        <w:tabs>
          <w:tab w:val="left" w:pos="189"/>
        </w:tabs>
        <w:spacing w:before="0" w:after="0" w:line="202" w:lineRule="exact"/>
        <w:ind w:left="40" w:right="60"/>
      </w:pPr>
      <w:r>
        <w:t>İİK. 127 maddesi gereğince, işbu satış ilanı, tapuda adresi bulunmayan ve tebligat yapılamayan ilgililere ilanen tebligat yerine kaim olacağı ilan olunur.</w:t>
      </w:r>
    </w:p>
    <w:p w:rsidR="001C4868" w:rsidRDefault="0044336D">
      <w:pPr>
        <w:pStyle w:val="Gvdemetni0"/>
        <w:numPr>
          <w:ilvl w:val="0"/>
          <w:numId w:val="1"/>
        </w:numPr>
        <w:shd w:val="clear" w:color="auto" w:fill="auto"/>
        <w:tabs>
          <w:tab w:val="left" w:pos="174"/>
        </w:tabs>
        <w:spacing w:before="0" w:after="0" w:line="202" w:lineRule="exact"/>
        <w:ind w:left="40" w:right="60"/>
      </w:pPr>
      <w:r>
        <w:t>Şartname ilan tarihinden itibaren Müdürlüğümüzde herkesin görebilmesi için açık olup, masraflı verildiği takdirde isteyen alıcıya bir örnek gönderilebilir.</w:t>
      </w:r>
    </w:p>
    <w:p w:rsidR="001C4868" w:rsidRDefault="0044336D">
      <w:pPr>
        <w:pStyle w:val="Gvdemetni0"/>
        <w:numPr>
          <w:ilvl w:val="0"/>
          <w:numId w:val="1"/>
        </w:numPr>
        <w:shd w:val="clear" w:color="auto" w:fill="auto"/>
        <w:tabs>
          <w:tab w:val="left" w:pos="194"/>
        </w:tabs>
        <w:spacing w:before="0" w:after="0" w:line="202" w:lineRule="exact"/>
        <w:ind w:left="40" w:right="60"/>
      </w:pPr>
      <w:r>
        <w:t>Satışa iştirak etmek isteyenlerin şartnameyi görmüş ve münderecatım kabul etmiş sayılacaktan, başkaca bilgi almak isteyenlerin yukarı da numarası yazılı dosya ile Müdürlüğümüze başvurmaları ilan olunur.</w:t>
      </w:r>
    </w:p>
    <w:p w:rsidR="001C4868" w:rsidRDefault="0044336D">
      <w:pPr>
        <w:pStyle w:val="Gvdemetni31"/>
        <w:shd w:val="clear" w:color="auto" w:fill="auto"/>
        <w:ind w:left="4740" w:right="300"/>
      </w:pPr>
      <w:r>
        <w:t xml:space="preserve">Basın No: 37550 </w:t>
      </w:r>
      <w:hyperlink r:id="rId7" w:history="1">
        <w:r>
          <w:rPr>
            <w:rStyle w:val="Kpr"/>
            <w:lang w:val="en-US"/>
          </w:rPr>
          <w:t>www.bik.gov.tr</w:t>
        </w:r>
      </w:hyperlink>
    </w:p>
    <w:sectPr w:rsidR="001C4868" w:rsidSect="001C4868">
      <w:type w:val="continuous"/>
      <w:pgSz w:w="11909" w:h="16838"/>
      <w:pgMar w:top="1304" w:right="2740" w:bottom="1573" w:left="296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429" w:rsidRDefault="00E16429" w:rsidP="001C4868">
      <w:r>
        <w:separator/>
      </w:r>
    </w:p>
  </w:endnote>
  <w:endnote w:type="continuationSeparator" w:id="0">
    <w:p w:rsidR="00E16429" w:rsidRDefault="00E16429" w:rsidP="001C4868">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A2"/>
    <w:family w:val="swiss"/>
    <w:pitch w:val="variable"/>
    <w:sig w:usb0="A00002EF" w:usb1="4000204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Segoe UI">
    <w:panose1 w:val="020B0502040204020203"/>
    <w:charset w:val="A2"/>
    <w:family w:val="swiss"/>
    <w:pitch w:val="variable"/>
    <w:sig w:usb0="E00022FF" w:usb1="C000205B" w:usb2="00000009" w:usb3="00000000" w:csb0="000001DF" w:csb1="00000000"/>
  </w:font>
  <w:font w:name="Arial">
    <w:panose1 w:val="020B0604020202020204"/>
    <w:charset w:val="A2"/>
    <w:family w:val="swiss"/>
    <w:pitch w:val="variable"/>
    <w:sig w:usb0="20002A87" w:usb1="80000000" w:usb2="00000008" w:usb3="00000000" w:csb0="000001F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429" w:rsidRDefault="00E16429"/>
  </w:footnote>
  <w:footnote w:type="continuationSeparator" w:id="0">
    <w:p w:rsidR="00E16429" w:rsidRDefault="00E1642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E55E6"/>
    <w:multiLevelType w:val="hybridMultilevel"/>
    <w:tmpl w:val="F70665E6"/>
    <w:lvl w:ilvl="0" w:tplc="669E3516">
      <w:start w:val="1"/>
      <w:numFmt w:val="decimal"/>
      <w:lvlText w:val="%1-"/>
      <w:lvlJc w:val="left"/>
      <w:pPr>
        <w:ind w:left="720" w:hanging="360"/>
      </w:pPr>
      <w:rPr>
        <w:rFonts w:ascii="Corbel" w:eastAsia="Corbel" w:hAnsi="Corbel" w:cs="Corbel"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ED2C68"/>
    <w:multiLevelType w:val="multilevel"/>
    <w:tmpl w:val="C9F65F62"/>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C4868"/>
    <w:rsid w:val="00161714"/>
    <w:rsid w:val="001C4868"/>
    <w:rsid w:val="001C7669"/>
    <w:rsid w:val="0044336D"/>
    <w:rsid w:val="00580DB1"/>
    <w:rsid w:val="005D1531"/>
    <w:rsid w:val="00E164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486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C4868"/>
    <w:rPr>
      <w:color w:val="000080"/>
      <w:u w:val="single"/>
    </w:rPr>
  </w:style>
  <w:style w:type="character" w:customStyle="1" w:styleId="Gvdemetni4Exact">
    <w:name w:val="Gövde metni (4) Exact"/>
    <w:basedOn w:val="VarsaylanParagrafYazTipi"/>
    <w:link w:val="Gvdemetni4"/>
    <w:rsid w:val="001C4868"/>
    <w:rPr>
      <w:rFonts w:ascii="Segoe UI" w:eastAsia="Segoe UI" w:hAnsi="Segoe UI" w:cs="Segoe UI"/>
      <w:b/>
      <w:bCs/>
      <w:i w:val="0"/>
      <w:iCs w:val="0"/>
      <w:smallCaps w:val="0"/>
      <w:strike w:val="0"/>
      <w:sz w:val="93"/>
      <w:szCs w:val="93"/>
      <w:u w:val="none"/>
    </w:rPr>
  </w:style>
  <w:style w:type="character" w:customStyle="1" w:styleId="Balk1">
    <w:name w:val="Başlık #1_"/>
    <w:basedOn w:val="VarsaylanParagrafYazTipi"/>
    <w:link w:val="Balk10"/>
    <w:rsid w:val="001C4868"/>
    <w:rPr>
      <w:rFonts w:ascii="Arial Narrow" w:eastAsia="Arial Narrow" w:hAnsi="Arial Narrow" w:cs="Arial Narrow"/>
      <w:b/>
      <w:bCs/>
      <w:i w:val="0"/>
      <w:iCs w:val="0"/>
      <w:smallCaps w:val="0"/>
      <w:strike w:val="0"/>
      <w:sz w:val="19"/>
      <w:szCs w:val="19"/>
      <w:u w:val="none"/>
    </w:rPr>
  </w:style>
  <w:style w:type="character" w:customStyle="1" w:styleId="Gvdemetni">
    <w:name w:val="Gövde metni_"/>
    <w:basedOn w:val="VarsaylanParagrafYazTipi"/>
    <w:link w:val="Gvdemetni0"/>
    <w:rsid w:val="001C4868"/>
    <w:rPr>
      <w:rFonts w:ascii="Arial Narrow" w:eastAsia="Arial Narrow" w:hAnsi="Arial Narrow" w:cs="Arial Narrow"/>
      <w:b w:val="0"/>
      <w:bCs w:val="0"/>
      <w:i w:val="0"/>
      <w:iCs w:val="0"/>
      <w:smallCaps w:val="0"/>
      <w:strike w:val="0"/>
      <w:sz w:val="15"/>
      <w:szCs w:val="15"/>
      <w:u w:val="none"/>
    </w:rPr>
  </w:style>
  <w:style w:type="character" w:customStyle="1" w:styleId="Gvdemetni1">
    <w:name w:val="Gövde metni"/>
    <w:basedOn w:val="Gvdemetni"/>
    <w:rsid w:val="001C4868"/>
    <w:rPr>
      <w:color w:val="000000"/>
      <w:spacing w:val="0"/>
      <w:w w:val="100"/>
      <w:position w:val="0"/>
      <w:lang w:val="tr-TR"/>
    </w:rPr>
  </w:style>
  <w:style w:type="character" w:customStyle="1" w:styleId="GvdemetniArialtalik">
    <w:name w:val="Gövde metni + Arial;İtalik"/>
    <w:basedOn w:val="Gvdemetni"/>
    <w:rsid w:val="001C4868"/>
    <w:rPr>
      <w:rFonts w:ascii="Arial" w:eastAsia="Arial" w:hAnsi="Arial" w:cs="Arial"/>
      <w:i/>
      <w:iCs/>
      <w:color w:val="000000"/>
      <w:spacing w:val="0"/>
      <w:w w:val="100"/>
      <w:position w:val="0"/>
      <w:lang w:val="tr-TR"/>
    </w:rPr>
  </w:style>
  <w:style w:type="character" w:customStyle="1" w:styleId="Gvdemetni2">
    <w:name w:val="Gövde metni (2)_"/>
    <w:basedOn w:val="VarsaylanParagrafYazTipi"/>
    <w:link w:val="Gvdemetni20"/>
    <w:rsid w:val="001C4868"/>
    <w:rPr>
      <w:rFonts w:ascii="Arial Narrow" w:eastAsia="Arial Narrow" w:hAnsi="Arial Narrow" w:cs="Arial Narrow"/>
      <w:b/>
      <w:bCs/>
      <w:i w:val="0"/>
      <w:iCs w:val="0"/>
      <w:smallCaps w:val="0"/>
      <w:strike w:val="0"/>
      <w:sz w:val="15"/>
      <w:szCs w:val="15"/>
      <w:u w:val="none"/>
    </w:rPr>
  </w:style>
  <w:style w:type="character" w:customStyle="1" w:styleId="Gvdemetni21">
    <w:name w:val="Gövde metni (2)"/>
    <w:basedOn w:val="Gvdemetni2"/>
    <w:rsid w:val="001C4868"/>
    <w:rPr>
      <w:color w:val="000000"/>
      <w:spacing w:val="0"/>
      <w:w w:val="100"/>
      <w:position w:val="0"/>
      <w:u w:val="single"/>
      <w:lang w:val="tr-TR"/>
    </w:rPr>
  </w:style>
  <w:style w:type="character" w:customStyle="1" w:styleId="Gvdemetni3">
    <w:name w:val="Gövde metni"/>
    <w:basedOn w:val="Gvdemetni"/>
    <w:rsid w:val="001C4868"/>
    <w:rPr>
      <w:color w:val="000000"/>
      <w:spacing w:val="0"/>
      <w:w w:val="100"/>
      <w:position w:val="0"/>
      <w:u w:val="single"/>
      <w:lang w:val="tr-TR"/>
    </w:rPr>
  </w:style>
  <w:style w:type="character" w:customStyle="1" w:styleId="GvdemetniImpact6pt">
    <w:name w:val="Gövde metni + Impact;6 pt"/>
    <w:basedOn w:val="Gvdemetni"/>
    <w:rsid w:val="001C4868"/>
    <w:rPr>
      <w:rFonts w:ascii="Impact" w:eastAsia="Impact" w:hAnsi="Impact" w:cs="Impact"/>
      <w:color w:val="000000"/>
      <w:spacing w:val="0"/>
      <w:w w:val="100"/>
      <w:position w:val="0"/>
      <w:sz w:val="12"/>
      <w:szCs w:val="12"/>
      <w:lang w:val="tr-TR"/>
    </w:rPr>
  </w:style>
  <w:style w:type="character" w:customStyle="1" w:styleId="GvdemetniArialtalik-1ptbolukbraklyor">
    <w:name w:val="Gövde metni + Arial;İtalik;-1 pt boşluk bırakılıyor"/>
    <w:basedOn w:val="Gvdemetni"/>
    <w:rsid w:val="001C4868"/>
    <w:rPr>
      <w:rFonts w:ascii="Arial" w:eastAsia="Arial" w:hAnsi="Arial" w:cs="Arial"/>
      <w:i/>
      <w:iCs/>
      <w:color w:val="000000"/>
      <w:spacing w:val="-20"/>
      <w:w w:val="100"/>
      <w:position w:val="0"/>
      <w:lang w:val="tr-TR"/>
    </w:rPr>
  </w:style>
  <w:style w:type="character" w:customStyle="1" w:styleId="Balk2">
    <w:name w:val="Başlık #2_"/>
    <w:basedOn w:val="VarsaylanParagrafYazTipi"/>
    <w:link w:val="Balk20"/>
    <w:rsid w:val="001C4868"/>
    <w:rPr>
      <w:rFonts w:ascii="Impact" w:eastAsia="Impact" w:hAnsi="Impact" w:cs="Impact"/>
      <w:b w:val="0"/>
      <w:bCs w:val="0"/>
      <w:i w:val="0"/>
      <w:iCs w:val="0"/>
      <w:smallCaps w:val="0"/>
      <w:strike w:val="0"/>
      <w:sz w:val="12"/>
      <w:szCs w:val="12"/>
      <w:u w:val="none"/>
    </w:rPr>
  </w:style>
  <w:style w:type="character" w:customStyle="1" w:styleId="Balk21">
    <w:name w:val="Başlık #2"/>
    <w:basedOn w:val="Balk2"/>
    <w:rsid w:val="001C4868"/>
    <w:rPr>
      <w:color w:val="000000"/>
      <w:spacing w:val="0"/>
      <w:w w:val="100"/>
      <w:position w:val="0"/>
      <w:u w:val="single"/>
      <w:lang w:val="tr-TR"/>
    </w:rPr>
  </w:style>
  <w:style w:type="character" w:customStyle="1" w:styleId="Balk2KkBykHarf">
    <w:name w:val="Başlık #2 + Küçük Büyük Harf"/>
    <w:basedOn w:val="Balk2"/>
    <w:rsid w:val="001C4868"/>
    <w:rPr>
      <w:smallCaps/>
      <w:color w:val="000000"/>
      <w:spacing w:val="0"/>
      <w:w w:val="100"/>
      <w:position w:val="0"/>
      <w:u w:val="single"/>
      <w:lang w:val="tr-TR"/>
    </w:rPr>
  </w:style>
  <w:style w:type="character" w:customStyle="1" w:styleId="Balk2KkBykHarf0">
    <w:name w:val="Başlık #2 + Küçük Büyük Harf"/>
    <w:basedOn w:val="Balk2"/>
    <w:rsid w:val="001C4868"/>
    <w:rPr>
      <w:smallCaps/>
      <w:color w:val="000000"/>
      <w:spacing w:val="0"/>
      <w:w w:val="100"/>
      <w:position w:val="0"/>
      <w:lang w:val="tr-TR"/>
    </w:rPr>
  </w:style>
  <w:style w:type="character" w:customStyle="1" w:styleId="GvdemetniCorbel8pt1ptbolukbraklyor">
    <w:name w:val="Gövde metni + Corbel;8 pt;1 pt boşluk bırakılıyor"/>
    <w:basedOn w:val="Gvdemetni"/>
    <w:rsid w:val="001C4868"/>
    <w:rPr>
      <w:rFonts w:ascii="Corbel" w:eastAsia="Corbel" w:hAnsi="Corbel" w:cs="Corbel"/>
      <w:strike/>
      <w:color w:val="000000"/>
      <w:spacing w:val="30"/>
      <w:w w:val="100"/>
      <w:position w:val="0"/>
      <w:sz w:val="16"/>
      <w:szCs w:val="16"/>
    </w:rPr>
  </w:style>
  <w:style w:type="character" w:customStyle="1" w:styleId="GvdemetniCorbel8pt1ptbolukbraklyor0">
    <w:name w:val="Gövde metni + Corbel;8 pt;1 pt boşluk bırakılıyor"/>
    <w:basedOn w:val="Gvdemetni"/>
    <w:rsid w:val="001C4868"/>
    <w:rPr>
      <w:rFonts w:ascii="Corbel" w:eastAsia="Corbel" w:hAnsi="Corbel" w:cs="Corbel"/>
      <w:color w:val="000000"/>
      <w:spacing w:val="30"/>
      <w:w w:val="100"/>
      <w:position w:val="0"/>
      <w:sz w:val="16"/>
      <w:szCs w:val="16"/>
    </w:rPr>
  </w:style>
  <w:style w:type="character" w:customStyle="1" w:styleId="Gvdemetni30">
    <w:name w:val="Gövde metni (3)_"/>
    <w:basedOn w:val="VarsaylanParagrafYazTipi"/>
    <w:link w:val="Gvdemetni31"/>
    <w:rsid w:val="001C4868"/>
    <w:rPr>
      <w:rFonts w:ascii="Arial Narrow" w:eastAsia="Arial Narrow" w:hAnsi="Arial Narrow" w:cs="Arial Narrow"/>
      <w:b/>
      <w:bCs/>
      <w:i w:val="0"/>
      <w:iCs w:val="0"/>
      <w:smallCaps w:val="0"/>
      <w:strike w:val="0"/>
      <w:sz w:val="17"/>
      <w:szCs w:val="17"/>
      <w:u w:val="none"/>
    </w:rPr>
  </w:style>
  <w:style w:type="paragraph" w:customStyle="1" w:styleId="Gvdemetni4">
    <w:name w:val="Gövde metni (4)"/>
    <w:basedOn w:val="Normal"/>
    <w:link w:val="Gvdemetni4Exact"/>
    <w:rsid w:val="001C4868"/>
    <w:pPr>
      <w:shd w:val="clear" w:color="auto" w:fill="FFFFFF"/>
      <w:spacing w:line="0" w:lineRule="atLeast"/>
    </w:pPr>
    <w:rPr>
      <w:rFonts w:ascii="Segoe UI" w:eastAsia="Segoe UI" w:hAnsi="Segoe UI" w:cs="Segoe UI"/>
      <w:b/>
      <w:bCs/>
      <w:sz w:val="93"/>
      <w:szCs w:val="93"/>
    </w:rPr>
  </w:style>
  <w:style w:type="paragraph" w:customStyle="1" w:styleId="Balk10">
    <w:name w:val="Başlık #1"/>
    <w:basedOn w:val="Normal"/>
    <w:link w:val="Balk1"/>
    <w:rsid w:val="001C4868"/>
    <w:pPr>
      <w:shd w:val="clear" w:color="auto" w:fill="FFFFFF"/>
      <w:spacing w:after="120" w:line="211" w:lineRule="exact"/>
      <w:outlineLvl w:val="0"/>
    </w:pPr>
    <w:rPr>
      <w:rFonts w:ascii="Arial Narrow" w:eastAsia="Arial Narrow" w:hAnsi="Arial Narrow" w:cs="Arial Narrow"/>
      <w:b/>
      <w:bCs/>
      <w:sz w:val="19"/>
      <w:szCs w:val="19"/>
    </w:rPr>
  </w:style>
  <w:style w:type="paragraph" w:customStyle="1" w:styleId="Gvdemetni0">
    <w:name w:val="Gövde metni"/>
    <w:basedOn w:val="Normal"/>
    <w:link w:val="Gvdemetni"/>
    <w:rsid w:val="001C4868"/>
    <w:pPr>
      <w:shd w:val="clear" w:color="auto" w:fill="FFFFFF"/>
      <w:spacing w:before="120" w:after="120" w:line="0" w:lineRule="atLeast"/>
      <w:jc w:val="both"/>
    </w:pPr>
    <w:rPr>
      <w:rFonts w:ascii="Arial Narrow" w:eastAsia="Arial Narrow" w:hAnsi="Arial Narrow" w:cs="Arial Narrow"/>
      <w:sz w:val="15"/>
      <w:szCs w:val="15"/>
    </w:rPr>
  </w:style>
  <w:style w:type="paragraph" w:customStyle="1" w:styleId="Gvdemetni20">
    <w:name w:val="Gövde metni (2)"/>
    <w:basedOn w:val="Normal"/>
    <w:link w:val="Gvdemetni2"/>
    <w:rsid w:val="001C4868"/>
    <w:pPr>
      <w:shd w:val="clear" w:color="auto" w:fill="FFFFFF"/>
      <w:spacing w:before="120" w:line="0" w:lineRule="atLeast"/>
      <w:jc w:val="both"/>
    </w:pPr>
    <w:rPr>
      <w:rFonts w:ascii="Arial Narrow" w:eastAsia="Arial Narrow" w:hAnsi="Arial Narrow" w:cs="Arial Narrow"/>
      <w:b/>
      <w:bCs/>
      <w:sz w:val="15"/>
      <w:szCs w:val="15"/>
    </w:rPr>
  </w:style>
  <w:style w:type="paragraph" w:customStyle="1" w:styleId="Balk20">
    <w:name w:val="Başlık #2"/>
    <w:basedOn w:val="Normal"/>
    <w:link w:val="Balk2"/>
    <w:rsid w:val="001C4868"/>
    <w:pPr>
      <w:shd w:val="clear" w:color="auto" w:fill="FFFFFF"/>
      <w:spacing w:before="240" w:line="202" w:lineRule="exact"/>
      <w:jc w:val="both"/>
      <w:outlineLvl w:val="1"/>
    </w:pPr>
    <w:rPr>
      <w:rFonts w:ascii="Impact" w:eastAsia="Impact" w:hAnsi="Impact" w:cs="Impact"/>
      <w:sz w:val="12"/>
      <w:szCs w:val="12"/>
    </w:rPr>
  </w:style>
  <w:style w:type="paragraph" w:customStyle="1" w:styleId="Gvdemetni31">
    <w:name w:val="Gövde metni (3)"/>
    <w:basedOn w:val="Normal"/>
    <w:link w:val="Gvdemetni30"/>
    <w:rsid w:val="001C4868"/>
    <w:pPr>
      <w:shd w:val="clear" w:color="auto" w:fill="FFFFFF"/>
      <w:spacing w:line="187" w:lineRule="exact"/>
    </w:pPr>
    <w:rPr>
      <w:rFonts w:ascii="Arial Narrow" w:eastAsia="Arial Narrow" w:hAnsi="Arial Narrow" w:cs="Arial Narrow"/>
      <w:b/>
      <w:bCs/>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792</Words>
  <Characters>4518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2012-06-14T13:27:00Z</dcterms:created>
  <dcterms:modified xsi:type="dcterms:W3CDTF">2012-06-14T13:27:00Z</dcterms:modified>
</cp:coreProperties>
</file>