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93" w:rsidRDefault="008748A0">
      <w:pPr>
        <w:pStyle w:val="Balk10"/>
        <w:framePr w:w="5443" w:h="14178" w:hRule="exact" w:wrap="none" w:vAnchor="page" w:hAnchor="page" w:x="3245" w:y="1539"/>
        <w:shd w:val="clear" w:color="auto" w:fill="auto"/>
        <w:ind w:right="40"/>
      </w:pPr>
      <w:bookmarkStart w:id="0" w:name="bookmark0"/>
      <w:r>
        <w:t>T.C. BAKIRKÖY 3.İCRA MÜDÜRLÜĞÜNDEN TAŞINMAZ AÇIK ARTTIRMA İLANI</w:t>
      </w:r>
      <w:bookmarkEnd w:id="0"/>
    </w:p>
    <w:p w:rsidR="002D4B93" w:rsidRDefault="008748A0">
      <w:pPr>
        <w:pStyle w:val="Balk20"/>
        <w:framePr w:w="5443" w:h="14178" w:hRule="exact" w:wrap="none" w:vAnchor="page" w:hAnchor="page" w:x="3245" w:y="1539"/>
        <w:shd w:val="clear" w:color="auto" w:fill="auto"/>
        <w:spacing w:after="12" w:line="230" w:lineRule="exact"/>
        <w:ind w:right="40"/>
      </w:pPr>
      <w:bookmarkStart w:id="1" w:name="bookmark1"/>
      <w:r>
        <w:t>2011/2556 TAL.</w:t>
      </w:r>
      <w:bookmarkEnd w:id="1"/>
    </w:p>
    <w:p w:rsidR="002D4B93" w:rsidRDefault="008748A0">
      <w:pPr>
        <w:pStyle w:val="Gvdemetni20"/>
        <w:framePr w:w="5443" w:h="14178" w:hRule="exact" w:wrap="none" w:vAnchor="page" w:hAnchor="page" w:x="3245" w:y="1539"/>
        <w:shd w:val="clear" w:color="auto" w:fill="auto"/>
        <w:spacing w:before="0"/>
        <w:ind w:left="320"/>
      </w:pPr>
      <w:r>
        <w:t>Satılmasına Karar Verilen Taşınmazın Cinsi, Kıymeti, Adedi, Evsafı</w:t>
      </w:r>
    </w:p>
    <w:p w:rsidR="002D4B93" w:rsidRDefault="008748A0">
      <w:pPr>
        <w:pStyle w:val="Gvdemetni0"/>
        <w:framePr w:w="5443" w:h="14178" w:hRule="exact" w:wrap="none" w:vAnchor="page" w:hAnchor="page" w:x="3245" w:y="1539"/>
        <w:shd w:val="clear" w:color="auto" w:fill="auto"/>
        <w:ind w:right="40" w:firstLine="0"/>
      </w:pPr>
      <w:r>
        <w:rPr>
          <w:rStyle w:val="GvdemetniKaln0ptbolukbraklyor"/>
        </w:rPr>
        <w:t xml:space="preserve">Taşınmazın </w:t>
      </w:r>
      <w:r>
        <w:rPr>
          <w:rStyle w:val="GvdemetniKalntalik0ptbolukbraklyor"/>
        </w:rPr>
        <w:t>B\\gı\er'ı</w:t>
      </w:r>
      <w:r>
        <w:t xml:space="preserve">: 1- </w:t>
      </w:r>
      <w:r>
        <w:rPr>
          <w:rStyle w:val="Gvdemetnitalik0ptbolukbraklyor"/>
        </w:rPr>
        <w:t>İstanbul</w:t>
      </w:r>
      <w:r>
        <w:rPr>
          <w:rStyle w:val="GvdemetniKaln0ptbolukbraklyor"/>
        </w:rPr>
        <w:t xml:space="preserve"> </w:t>
      </w:r>
      <w:r>
        <w:t>İli, Bağcılar İlçesi, Kirazlı Köyü, 2797 Ada, 17 parselde</w:t>
      </w:r>
    </w:p>
    <w:p w:rsidR="002D4B93" w:rsidRDefault="008748A0">
      <w:pPr>
        <w:pStyle w:val="Gvdemetni0"/>
        <w:framePr w:w="5443" w:h="14178" w:hRule="exact" w:wrap="none" w:vAnchor="page" w:hAnchor="page" w:x="3245" w:y="1539"/>
        <w:shd w:val="clear" w:color="auto" w:fill="auto"/>
        <w:ind w:left="320"/>
        <w:jc w:val="both"/>
      </w:pPr>
      <w:r>
        <w:t xml:space="preserve">bulunan 177 m2 </w:t>
      </w:r>
      <w:r>
        <w:t>yüzölçümlü tarla vasıflı taşınmazın tamamı,</w:t>
      </w:r>
    </w:p>
    <w:p w:rsidR="002D4B93" w:rsidRDefault="008748A0">
      <w:pPr>
        <w:pStyle w:val="Gvdemetni0"/>
        <w:framePr w:w="5443" w:h="14178" w:hRule="exact" w:wrap="none" w:vAnchor="page" w:hAnchor="page" w:x="3245" w:y="1539"/>
        <w:shd w:val="clear" w:color="auto" w:fill="auto"/>
        <w:ind w:right="40" w:firstLine="0"/>
      </w:pPr>
      <w:r>
        <w:rPr>
          <w:rStyle w:val="GvdemetniKaln0ptbolukbraklyor"/>
        </w:rPr>
        <w:t xml:space="preserve">2- </w:t>
      </w:r>
      <w:r>
        <w:t>İstanbul İli, Bağcılar İlçesi, Kirazlı Köyü, Güneşli Çiftliği mevkii, 450 parselde bulunan</w:t>
      </w:r>
    </w:p>
    <w:p w:rsidR="002D4B93" w:rsidRDefault="008748A0">
      <w:pPr>
        <w:pStyle w:val="Gvdemetni0"/>
        <w:framePr w:w="5443" w:h="14178" w:hRule="exact" w:wrap="none" w:vAnchor="page" w:hAnchor="page" w:x="3245" w:y="1539"/>
        <w:numPr>
          <w:ilvl w:val="0"/>
          <w:numId w:val="1"/>
        </w:numPr>
        <w:shd w:val="clear" w:color="auto" w:fill="auto"/>
        <w:tabs>
          <w:tab w:val="left" w:pos="490"/>
        </w:tabs>
        <w:ind w:left="80" w:right="40" w:firstLine="0"/>
        <w:jc w:val="both"/>
      </w:pPr>
      <w:r>
        <w:t>m2 yüzölçümlü tarla vasıflı taşınmazın 1223/6420 oranındaki hissesi satılarak paraya çevrilecektir.</w:t>
      </w:r>
    </w:p>
    <w:p w:rsidR="002D4B93" w:rsidRDefault="008748A0">
      <w:pPr>
        <w:pStyle w:val="Gvdemetni20"/>
        <w:framePr w:w="5443" w:h="14178" w:hRule="exact" w:wrap="none" w:vAnchor="page" w:hAnchor="page" w:x="3245" w:y="1539"/>
        <w:shd w:val="clear" w:color="auto" w:fill="auto"/>
        <w:spacing w:before="0"/>
        <w:ind w:left="320"/>
      </w:pPr>
      <w:r>
        <w:t>İmar Durumları</w:t>
      </w:r>
    </w:p>
    <w:p w:rsidR="002D4B93" w:rsidRDefault="008748A0">
      <w:pPr>
        <w:pStyle w:val="Gvdemetni20"/>
        <w:framePr w:w="5443" w:h="14178" w:hRule="exact" w:wrap="none" w:vAnchor="page" w:hAnchor="page" w:x="3245" w:y="1539"/>
        <w:numPr>
          <w:ilvl w:val="0"/>
          <w:numId w:val="2"/>
        </w:numPr>
        <w:shd w:val="clear" w:color="auto" w:fill="auto"/>
        <w:tabs>
          <w:tab w:val="left" w:pos="776"/>
        </w:tabs>
        <w:spacing w:before="0"/>
        <w:ind w:left="80" w:right="40" w:firstLine="0"/>
      </w:pPr>
      <w:r>
        <w:t>İstanbul</w:t>
      </w:r>
      <w:r>
        <w:tab/>
        <w:t xml:space="preserve">İli, Bağcılar İlçesi. </w:t>
      </w:r>
      <w:r>
        <w:rPr>
          <w:rStyle w:val="Gvdemetni2talik0ptbolukbraklyor"/>
          <w:b/>
          <w:bCs/>
        </w:rPr>
        <w:t>Kirazl</w:t>
      </w:r>
      <w:r>
        <w:t>ı Köyü, 2797 Ada, 17 parselde bulunan 177 m2 yüzölçümlü tarla vasıflı taşınmazın tamamı.</w:t>
      </w:r>
    </w:p>
    <w:p w:rsidR="002D4B93" w:rsidRDefault="008748A0">
      <w:pPr>
        <w:pStyle w:val="Gvdemetni0"/>
        <w:framePr w:w="5443" w:h="14178" w:hRule="exact" w:wrap="none" w:vAnchor="page" w:hAnchor="page" w:x="3245" w:y="1539"/>
        <w:shd w:val="clear" w:color="auto" w:fill="auto"/>
        <w:ind w:left="320"/>
        <w:jc w:val="both"/>
      </w:pPr>
      <w:r>
        <w:t>Kısmen idari tesis, kısmen de yol alanında kalmaktadır.</w:t>
      </w:r>
    </w:p>
    <w:p w:rsidR="002D4B93" w:rsidRDefault="008748A0">
      <w:pPr>
        <w:pStyle w:val="Gvdemetni20"/>
        <w:framePr w:w="5443" w:h="14178" w:hRule="exact" w:wrap="none" w:vAnchor="page" w:hAnchor="page" w:x="3245" w:y="1539"/>
        <w:numPr>
          <w:ilvl w:val="0"/>
          <w:numId w:val="2"/>
        </w:numPr>
        <w:shd w:val="clear" w:color="auto" w:fill="auto"/>
        <w:tabs>
          <w:tab w:val="left" w:pos="255"/>
        </w:tabs>
        <w:spacing w:before="0"/>
        <w:ind w:left="320"/>
      </w:pPr>
      <w:r>
        <w:t xml:space="preserve">İstanbul İli, Bağcılar İlçesi. Kirazlı Köyü, Güneşli Çiftliği mevkii, 450 </w:t>
      </w:r>
      <w:r>
        <w:t>parselde bulunan</w:t>
      </w:r>
    </w:p>
    <w:p w:rsidR="002D4B93" w:rsidRDefault="008748A0">
      <w:pPr>
        <w:pStyle w:val="Gvdemetni20"/>
        <w:framePr w:w="5443" w:h="14178" w:hRule="exact" w:wrap="none" w:vAnchor="page" w:hAnchor="page" w:x="3245" w:y="1539"/>
        <w:numPr>
          <w:ilvl w:val="0"/>
          <w:numId w:val="3"/>
        </w:numPr>
        <w:shd w:val="clear" w:color="auto" w:fill="auto"/>
        <w:tabs>
          <w:tab w:val="left" w:pos="502"/>
        </w:tabs>
        <w:spacing w:before="0"/>
        <w:ind w:left="320"/>
      </w:pPr>
      <w:r>
        <w:t>m2 yüzölçümlü tarla vasıflı taşınmazın 1223/6420</w:t>
      </w:r>
    </w:p>
    <w:p w:rsidR="002D4B93" w:rsidRDefault="008748A0">
      <w:pPr>
        <w:pStyle w:val="Gvdemetni0"/>
        <w:framePr w:w="5443" w:h="14178" w:hRule="exact" w:wrap="none" w:vAnchor="page" w:hAnchor="page" w:x="3245" w:y="1539"/>
        <w:shd w:val="clear" w:color="auto" w:fill="auto"/>
        <w:ind w:left="80" w:right="40" w:firstLine="0"/>
        <w:jc w:val="both"/>
      </w:pPr>
      <w:r>
        <w:t>Bağcılar 19 pafta, 450 parsel sayılı yer 19.10.2004 tasdik tarihli 1/1000 ölçekli uygulama imar planında prestij hizmet alanında olup, bahçe mesafeleri içerisinde MAKS=KAKS=2 yapılaşma şartl</w:t>
      </w:r>
      <w:r>
        <w:t>arında MIA alanında kalmakta olup, yola terki mevcuttur. Yeşilköy Atatürk Hava Limanı, Bahçelievler, İkitelli metro güzergahından etkilendiğinden ilgili kurum görüşleri alınmadan uygulama yapılamaz.</w:t>
      </w:r>
    </w:p>
    <w:p w:rsidR="002D4B93" w:rsidRDefault="008748A0">
      <w:pPr>
        <w:pStyle w:val="Gvdemetni20"/>
        <w:framePr w:w="5443" w:h="14178" w:hRule="exact" w:wrap="none" w:vAnchor="page" w:hAnchor="page" w:x="3245" w:y="1539"/>
        <w:shd w:val="clear" w:color="auto" w:fill="auto"/>
        <w:spacing w:before="0"/>
        <w:ind w:left="320"/>
      </w:pPr>
      <w:r>
        <w:t>Hali Hazır Durumları</w:t>
      </w:r>
    </w:p>
    <w:p w:rsidR="002D4B93" w:rsidRDefault="008748A0">
      <w:pPr>
        <w:pStyle w:val="Gvdemetni20"/>
        <w:framePr w:w="5443" w:h="14178" w:hRule="exact" w:wrap="none" w:vAnchor="page" w:hAnchor="page" w:x="3245" w:y="1539"/>
        <w:numPr>
          <w:ilvl w:val="0"/>
          <w:numId w:val="4"/>
        </w:numPr>
        <w:shd w:val="clear" w:color="auto" w:fill="auto"/>
        <w:tabs>
          <w:tab w:val="left" w:pos="291"/>
        </w:tabs>
        <w:spacing w:before="0"/>
        <w:ind w:left="320"/>
      </w:pPr>
      <w:r>
        <w:t>)</w:t>
      </w:r>
      <w:r>
        <w:tab/>
        <w:t xml:space="preserve">İstanbul İli, Bağcılar İlçesi, </w:t>
      </w:r>
      <w:r>
        <w:t>Kirazlı Köyü, 2797 Ada, 17 parsel;</w:t>
      </w:r>
    </w:p>
    <w:p w:rsidR="002D4B93" w:rsidRDefault="008748A0">
      <w:pPr>
        <w:pStyle w:val="Gvdemetni0"/>
        <w:framePr w:w="5443" w:h="14178" w:hRule="exact" w:wrap="none" w:vAnchor="page" w:hAnchor="page" w:x="3245" w:y="1539"/>
        <w:shd w:val="clear" w:color="auto" w:fill="auto"/>
        <w:ind w:left="80" w:right="40" w:firstLine="0"/>
        <w:jc w:val="both"/>
      </w:pPr>
      <w:r>
        <w:t xml:space="preserve">Boş bir arsadır. Tarla niteliğindeki sanayi arsasının çevresinde 3-4 katlı </w:t>
      </w:r>
      <w:r>
        <w:rPr>
          <w:rStyle w:val="Gvdemetnitalik0ptbolukbraklyor"/>
        </w:rPr>
        <w:t>binalar</w:t>
      </w:r>
      <w:r>
        <w:rPr>
          <w:rStyle w:val="GvdemetniKaln0ptbolukbraklyor"/>
        </w:rPr>
        <w:t xml:space="preserve"> </w:t>
      </w:r>
      <w:r>
        <w:t>bulunmaktadır. Ayrıca belediyenin her türlü hizmetinden yararlanmaktadır. _</w:t>
      </w:r>
    </w:p>
    <w:p w:rsidR="002D4B93" w:rsidRDefault="008748A0">
      <w:pPr>
        <w:pStyle w:val="Gvdemetni20"/>
        <w:framePr w:w="5443" w:h="14178" w:hRule="exact" w:wrap="none" w:vAnchor="page" w:hAnchor="page" w:x="3245" w:y="1539"/>
        <w:numPr>
          <w:ilvl w:val="0"/>
          <w:numId w:val="4"/>
        </w:numPr>
        <w:shd w:val="clear" w:color="auto" w:fill="auto"/>
        <w:tabs>
          <w:tab w:val="left" w:pos="301"/>
        </w:tabs>
        <w:spacing w:before="0"/>
        <w:ind w:left="320"/>
      </w:pPr>
      <w:r>
        <w:t>)</w:t>
      </w:r>
      <w:r>
        <w:rPr>
          <w:rStyle w:val="Gvdemetni2KalnDeil0ptbolukbraklyor"/>
        </w:rPr>
        <w:tab/>
      </w:r>
      <w:r>
        <w:t xml:space="preserve">İstanbul İli, Bağcılar İlçesi, </w:t>
      </w:r>
      <w:r>
        <w:rPr>
          <w:rStyle w:val="Gvdemetni2talik0ptbolukbraklyor"/>
          <w:b/>
          <w:bCs/>
        </w:rPr>
        <w:t>Kirazlı</w:t>
      </w:r>
      <w:r>
        <w:rPr>
          <w:rStyle w:val="Gvdemetni2KalnDeil0ptbolukbraklyor"/>
        </w:rPr>
        <w:t xml:space="preserve"> </w:t>
      </w:r>
      <w:r>
        <w:t>Köyü, Güneşli Çiftliğ</w:t>
      </w:r>
      <w:r>
        <w:t>i mevkii, 450 parsel;</w:t>
      </w:r>
    </w:p>
    <w:p w:rsidR="002D4B93" w:rsidRDefault="008748A0">
      <w:pPr>
        <w:pStyle w:val="Gvdemetni0"/>
        <w:framePr w:w="5443" w:h="14178" w:hRule="exact" w:wrap="none" w:vAnchor="page" w:hAnchor="page" w:x="3245" w:y="1539"/>
        <w:shd w:val="clear" w:color="auto" w:fill="auto"/>
        <w:ind w:left="80" w:right="40" w:firstLine="0"/>
        <w:jc w:val="both"/>
      </w:pPr>
      <w:r>
        <w:t xml:space="preserve">Parsel üzerinde bodrum, zemin ve iki normal kat olmak üzere dört katlı işyeri bulunmaktadır. Zemin kat erzak deposu </w:t>
      </w:r>
      <w:r>
        <w:rPr>
          <w:rStyle w:val="Gvdemetnitalik0ptbolukbraklyor"/>
        </w:rPr>
        <w:t>olarak</w:t>
      </w:r>
      <w:r>
        <w:rPr>
          <w:rStyle w:val="GvdemetniKaln0ptbolukbraklyor"/>
        </w:rPr>
        <w:t xml:space="preserve"> </w:t>
      </w:r>
      <w:r>
        <w:t>kullanılmakta tabanı şap, duvarlar kullanılmakta, depo, yemekhane, tuvalet, personel odası, taban dökme mozaik,</w:t>
      </w:r>
      <w:r>
        <w:t xml:space="preserve"> mutfak yer döşemesi seramik, büro bölümünün yer döşemesi laminant parke döşelidir. Binanın dış cephesi sıvalı ve boyasızdır. Bina alanları 800 m2 miktarlıdır. Mevcut arsanın üzerinde ayrıca çelik konstrüksiyonlu ek bina mevcuttur. Binanın dış cephesi saç </w:t>
      </w:r>
      <w:r>
        <w:t>kaplı, zemin kat ve 2 kattan ibarettir. 3 katlı bir işyeridir. Mevcut iş yerinin her katı yaklaşık 240 m2 dir. Tüm kirişler döşemeler çelik konstrüksiyonludur. Mevcut her iki iş yerinin elektrik ve sıhhi tesisatları eksiksiz olup ayrıca belediyenin hertürl</w:t>
      </w:r>
      <w:r>
        <w:t>ü hizmetinden yararlanmaktadır.</w:t>
      </w:r>
    </w:p>
    <w:p w:rsidR="002D4B93" w:rsidRDefault="008748A0">
      <w:pPr>
        <w:pStyle w:val="Gvdemetni20"/>
        <w:framePr w:w="5443" w:h="14178" w:hRule="exact" w:wrap="none" w:vAnchor="page" w:hAnchor="page" w:x="3245" w:y="1539"/>
        <w:shd w:val="clear" w:color="auto" w:fill="auto"/>
        <w:spacing w:before="0"/>
        <w:ind w:left="80" w:right="40" w:firstLine="0"/>
      </w:pPr>
      <w:r>
        <w:t>Takdir Olunan Kıymetleri</w:t>
      </w:r>
      <w:r>
        <w:rPr>
          <w:rStyle w:val="Gvdemetni2KalnDeil0ptbolukbraklyor"/>
        </w:rPr>
        <w:t xml:space="preserve">: Bakırköy 3. İcra Hukuk Mahkemesinin 2012/25 sayılı dosyasından kıymet taktirine itiraz neticesinde kesin olarak verilmiş kıymet taktirine göre; </w:t>
      </w:r>
      <w:r>
        <w:t xml:space="preserve">a-) İstanbul İli, Bağcılar İlçesi, Kirazlı Köyü, 2797 </w:t>
      </w:r>
      <w:r>
        <w:t xml:space="preserve">Ada, 17 parselde bulunan 177 m2 yüzölçümlü tarla vasıflı taşınmazın tamamı.; </w:t>
      </w:r>
      <w:r>
        <w:rPr>
          <w:rStyle w:val="Gvdemetni2KalnDeil0ptbolukbraklyor"/>
        </w:rPr>
        <w:t xml:space="preserve">354.000,00 TL (Üç Elli Dört Bin Türk Lirası) </w:t>
      </w:r>
      <w:r>
        <w:t xml:space="preserve">b-) İstanbul İli, Bağcılar İlçesi, Kirazlı Köyü, Güneşli Çiftliği mevkii, 450 parselde bulunan </w:t>
      </w:r>
      <w:r>
        <w:rPr>
          <w:rStyle w:val="Gvdemetni2talik0ptbolukbraklyor"/>
          <w:b/>
          <w:bCs/>
        </w:rPr>
        <w:t>6A20</w:t>
      </w:r>
      <w:r>
        <w:rPr>
          <w:rStyle w:val="Gvdemetni2KalnDeil0ptbolukbraklyor"/>
        </w:rPr>
        <w:t xml:space="preserve"> </w:t>
      </w:r>
      <w:r>
        <w:t>m2 yüzölçümlü tarla vasıflı taşınm</w:t>
      </w:r>
      <w:r>
        <w:t>azın 1223/6420 Hissesi</w:t>
      </w:r>
      <w:r>
        <w:rPr>
          <w:rStyle w:val="Gvdemetni2KalnDeil0ptbolukbraklyor"/>
        </w:rPr>
        <w:t>; 4.035.378,00 TL ( Dört Milyon Otuz Beş Bin Üç Yüz Yetmiş Sekiz Türk Lirası)</w:t>
      </w:r>
    </w:p>
    <w:p w:rsidR="002D4B93" w:rsidRDefault="008748A0">
      <w:pPr>
        <w:pStyle w:val="Gvdemetni20"/>
        <w:framePr w:w="5443" w:h="14178" w:hRule="exact" w:wrap="none" w:vAnchor="page" w:hAnchor="page" w:x="3245" w:y="1539"/>
        <w:shd w:val="clear" w:color="auto" w:fill="auto"/>
        <w:spacing w:before="0"/>
        <w:ind w:left="320"/>
      </w:pPr>
      <w:r>
        <w:t>Gayrimenkullerin satış gün ve saatleri;</w:t>
      </w:r>
    </w:p>
    <w:p w:rsidR="002D4B93" w:rsidRDefault="008748A0">
      <w:pPr>
        <w:pStyle w:val="Gvdemetni20"/>
        <w:framePr w:w="5443" w:h="14178" w:hRule="exact" w:wrap="none" w:vAnchor="page" w:hAnchor="page" w:x="3245" w:y="1539"/>
        <w:shd w:val="clear" w:color="auto" w:fill="auto"/>
        <w:spacing w:before="0"/>
        <w:ind w:left="80" w:right="40" w:firstLine="0"/>
      </w:pPr>
      <w:r>
        <w:t xml:space="preserve">a-) İstanbul İli, Bağcılar İlçesi, Kirazlı Köyü, 2797 Ada, 17 parselde bulunan 177 m2 yüzölçümlü </w:t>
      </w:r>
      <w:r>
        <w:rPr>
          <w:rStyle w:val="Gvdemetni2talik0ptbolukbraklyor"/>
          <w:b/>
          <w:bCs/>
        </w:rPr>
        <w:t>tar\a</w:t>
      </w:r>
      <w:r>
        <w:rPr>
          <w:rStyle w:val="Gvdemetni2KalnDeil0ptbolukbraklyor"/>
        </w:rPr>
        <w:t xml:space="preserve"> </w:t>
      </w:r>
      <w:r>
        <w:t>vasıflı taşın</w:t>
      </w:r>
      <w:r>
        <w:t>mazın tamamı.;</w:t>
      </w:r>
    </w:p>
    <w:p w:rsidR="002D4B93" w:rsidRDefault="008748A0">
      <w:pPr>
        <w:pStyle w:val="Gvdemetni20"/>
        <w:framePr w:w="5443" w:h="14178" w:hRule="exact" w:wrap="none" w:vAnchor="page" w:hAnchor="page" w:x="3245" w:y="1539"/>
        <w:numPr>
          <w:ilvl w:val="0"/>
          <w:numId w:val="5"/>
        </w:numPr>
        <w:shd w:val="clear" w:color="auto" w:fill="auto"/>
        <w:tabs>
          <w:tab w:val="left" w:pos="236"/>
        </w:tabs>
        <w:spacing w:before="0"/>
        <w:ind w:left="320"/>
      </w:pPr>
      <w:r>
        <w:t>Satış Günü : 18/02/2013 Pazartesi günü, saat 14:30 -14:40 arası</w:t>
      </w:r>
    </w:p>
    <w:p w:rsidR="002D4B93" w:rsidRDefault="008748A0">
      <w:pPr>
        <w:pStyle w:val="Gvdemetni20"/>
        <w:framePr w:w="5443" w:h="14178" w:hRule="exact" w:wrap="none" w:vAnchor="page" w:hAnchor="page" w:x="3245" w:y="1539"/>
        <w:numPr>
          <w:ilvl w:val="0"/>
          <w:numId w:val="5"/>
        </w:numPr>
        <w:shd w:val="clear" w:color="auto" w:fill="auto"/>
        <w:tabs>
          <w:tab w:val="left" w:pos="246"/>
        </w:tabs>
        <w:spacing w:before="0"/>
        <w:ind w:left="320"/>
      </w:pPr>
      <w:r>
        <w:t>Satış Günü : 28/02/2013 Perşembe günü, saat 14:30 -14:40 arası</w:t>
      </w:r>
    </w:p>
    <w:p w:rsidR="002D4B93" w:rsidRDefault="008748A0">
      <w:pPr>
        <w:pStyle w:val="Gvdemetni20"/>
        <w:framePr w:w="5443" w:h="14178" w:hRule="exact" w:wrap="none" w:vAnchor="page" w:hAnchor="page" w:x="3245" w:y="1539"/>
        <w:shd w:val="clear" w:color="auto" w:fill="auto"/>
        <w:spacing w:before="0"/>
        <w:ind w:left="80" w:right="40" w:firstLine="0"/>
      </w:pPr>
      <w:r>
        <w:t>b-) İstanbul İli, Bağcılar İlçesi, Kirazlı Köyü, Güneşli Çiftliği mevkii, 450 parsel, 1223/6420 Hissesi</w:t>
      </w:r>
    </w:p>
    <w:p w:rsidR="002D4B93" w:rsidRDefault="008748A0">
      <w:pPr>
        <w:pStyle w:val="Gvdemetni20"/>
        <w:framePr w:w="5443" w:h="14178" w:hRule="exact" w:wrap="none" w:vAnchor="page" w:hAnchor="page" w:x="3245" w:y="1539"/>
        <w:numPr>
          <w:ilvl w:val="0"/>
          <w:numId w:val="6"/>
        </w:numPr>
        <w:shd w:val="clear" w:color="auto" w:fill="auto"/>
        <w:tabs>
          <w:tab w:val="left" w:pos="234"/>
        </w:tabs>
        <w:spacing w:before="0"/>
        <w:ind w:left="320"/>
      </w:pPr>
      <w:r>
        <w:t>Satış Günü</w:t>
      </w:r>
      <w:r>
        <w:t xml:space="preserve"> : 18/02/2013 Pazartesi günü, saat 14:50 -15:00 arası</w:t>
      </w:r>
    </w:p>
    <w:p w:rsidR="002D4B93" w:rsidRDefault="008748A0">
      <w:pPr>
        <w:pStyle w:val="Gvdemetni20"/>
        <w:framePr w:w="5443" w:h="14178" w:hRule="exact" w:wrap="none" w:vAnchor="page" w:hAnchor="page" w:x="3245" w:y="1539"/>
        <w:numPr>
          <w:ilvl w:val="0"/>
          <w:numId w:val="6"/>
        </w:numPr>
        <w:shd w:val="clear" w:color="auto" w:fill="auto"/>
        <w:tabs>
          <w:tab w:val="left" w:pos="248"/>
        </w:tabs>
        <w:spacing w:before="0"/>
        <w:ind w:left="320"/>
      </w:pPr>
      <w:r>
        <w:t>Satış Günü :28/02/2013 Perşembe günü, saat 14:50 • 15:00 arası</w:t>
      </w:r>
    </w:p>
    <w:p w:rsidR="002D4B93" w:rsidRDefault="008748A0">
      <w:pPr>
        <w:pStyle w:val="Gvdemetni0"/>
        <w:framePr w:w="5443" w:h="14178" w:hRule="exact" w:wrap="none" w:vAnchor="page" w:hAnchor="page" w:x="3245" w:y="1539"/>
        <w:shd w:val="clear" w:color="auto" w:fill="auto"/>
        <w:ind w:left="80" w:right="40" w:firstLine="0"/>
        <w:jc w:val="both"/>
      </w:pPr>
      <w:r>
        <w:t xml:space="preserve">Yukarıda özellikleri yazılı taşınmazlar bir borç nedeni ile açık arttırma suretiyle satılacaktır. </w:t>
      </w:r>
      <w:r>
        <w:rPr>
          <w:rStyle w:val="GvdemetniKaln0ptbolukbraklyor"/>
        </w:rPr>
        <w:t>Satış Şartları:</w:t>
      </w:r>
    </w:p>
    <w:p w:rsidR="002D4B93" w:rsidRDefault="008748A0">
      <w:pPr>
        <w:pStyle w:val="Gvdemetni0"/>
        <w:framePr w:w="5443" w:h="14178" w:hRule="exact" w:wrap="none" w:vAnchor="page" w:hAnchor="page" w:x="3245" w:y="1539"/>
        <w:numPr>
          <w:ilvl w:val="0"/>
          <w:numId w:val="7"/>
        </w:numPr>
        <w:shd w:val="clear" w:color="auto" w:fill="auto"/>
        <w:tabs>
          <w:tab w:val="left" w:pos="294"/>
        </w:tabs>
        <w:ind w:left="320" w:right="40"/>
        <w:jc w:val="both"/>
      </w:pPr>
      <w:r>
        <w:t xml:space="preserve">Satış yukarıda belirtilen gün ve saatte BAKIRKÖY </w:t>
      </w:r>
      <w:r>
        <w:rPr>
          <w:rStyle w:val="GvdemetniKalntalik0ptbolukbraklyor"/>
        </w:rPr>
        <w:t>3.</w:t>
      </w:r>
      <w:r>
        <w:rPr>
          <w:rStyle w:val="Gvdemetnitalik0ptbolukbraklyor"/>
        </w:rPr>
        <w:t>icra</w:t>
      </w:r>
      <w:r>
        <w:rPr>
          <w:rStyle w:val="GvdemetniKaln0ptbolukbraklyor"/>
        </w:rPr>
        <w:t xml:space="preserve"> </w:t>
      </w:r>
      <w:r>
        <w:t>Müdürlüğünde açık arttırma sureti ile yapılacaktır. Bu arttırmada tahmin edilen kıymetin %60 nı ve rüçhanlı alacaklılar varsa alacakları mecmuunu ve satış masraflarını geçmek şartıyla ihale olunur. Bö</w:t>
      </w:r>
      <w:r>
        <w:t>yle bir bedelle alıcı çıkmaz ise en çok artıranın taahhüdü baki kalmak şartı ile yukarıda belirilen gün ve saatlerde kinci arttırmaya çıkılacaktır. Bu artırmada da bu miktar elde edilememiş ise taşınmaz en çok arttıranın taahhüdü saklı kalmak üzere attırma</w:t>
      </w:r>
      <w:r>
        <w:t xml:space="preserve"> ilanında gösterilen müddet sonunda en çok arttırana ihale edilecektir. Şu kadarki arttırma bedelinin malın tahmin edilen kıymetinin %40'ını bulması ve satış isteyenin alacağına rüçhanı olan alacakların toplamından </w:t>
      </w:r>
      <w:r>
        <w:rPr>
          <w:rStyle w:val="Gvdemetnitalik0ptbolukbraklyor"/>
        </w:rPr>
        <w:t>fazla</w:t>
      </w:r>
      <w:r>
        <w:rPr>
          <w:rStyle w:val="GvdemetniKaln0ptbolukbraklyor"/>
        </w:rPr>
        <w:t xml:space="preserve"> </w:t>
      </w:r>
      <w:r>
        <w:t xml:space="preserve">olması ve bundan başka, </w:t>
      </w:r>
      <w:r>
        <w:rPr>
          <w:rStyle w:val="Gvdemetnitalik0ptbolukbraklyor"/>
        </w:rPr>
        <w:t>paraya</w:t>
      </w:r>
      <w:r>
        <w:rPr>
          <w:rStyle w:val="GvdemetniKaln0ptbolukbraklyor"/>
        </w:rPr>
        <w:t xml:space="preserve"> </w:t>
      </w:r>
      <w:r>
        <w:t>çevi</w:t>
      </w:r>
      <w:r>
        <w:t xml:space="preserve">rme ve paylaştırma masraflarını geçmesi lazımdır. Böyle </w:t>
      </w:r>
      <w:r>
        <w:rPr>
          <w:rStyle w:val="Gvdemetnitalik0ptbolukbraklyor"/>
        </w:rPr>
        <w:t>fazla</w:t>
      </w:r>
      <w:r>
        <w:rPr>
          <w:rStyle w:val="GvdemetniKaln0ptbolukbraklyor"/>
        </w:rPr>
        <w:t xml:space="preserve"> </w:t>
      </w:r>
      <w:r>
        <w:t>bedelle alıcı çıkmaz ise satış talebi düşecektir.</w:t>
      </w:r>
    </w:p>
    <w:p w:rsidR="002D4B93" w:rsidRDefault="008748A0">
      <w:pPr>
        <w:pStyle w:val="Gvdemetni0"/>
        <w:framePr w:w="5443" w:h="14178" w:hRule="exact" w:wrap="none" w:vAnchor="page" w:hAnchor="page" w:x="3245" w:y="1539"/>
        <w:numPr>
          <w:ilvl w:val="0"/>
          <w:numId w:val="7"/>
        </w:numPr>
        <w:shd w:val="clear" w:color="auto" w:fill="auto"/>
        <w:tabs>
          <w:tab w:val="left" w:pos="301"/>
        </w:tabs>
        <w:ind w:left="320" w:right="40"/>
        <w:jc w:val="both"/>
      </w:pPr>
      <w:r>
        <w:rPr>
          <w:rStyle w:val="GvdemetniKalntalik0ptbolukbraklyor"/>
        </w:rPr>
        <w:t>kremaya</w:t>
      </w:r>
      <w:r>
        <w:t xml:space="preserve"> iştirak edeceklerin, tahmin edilen kıymetin %20 si nispetinde pey akçesi veya bu miktar kadar milli bankanın teminat mektubun vermeleri </w:t>
      </w:r>
      <w:r>
        <w:t xml:space="preserve">lazımdır. Satış peşin para iledir. Alıcı istediğinde 10 günü geçmemek üzere mehil verilebilir.İhale kararı Damga </w:t>
      </w:r>
      <w:r>
        <w:rPr>
          <w:rStyle w:val="Gvdemetnitalik0ptbolukbraklyor"/>
        </w:rPr>
        <w:t xml:space="preserve">Vergisi,KDV </w:t>
      </w:r>
      <w:r>
        <w:t>nin Tamamı ve Tapu Harcının 1/2 si ile Tahliye masrafları alıcıya ait olup,Tapu Harcının 1/2 si,Tellaliye Resmi ve Birikmiş Vergile</w:t>
      </w:r>
      <w:r>
        <w:t>r Satış bedelinden ödenir.</w:t>
      </w:r>
    </w:p>
    <w:p w:rsidR="002D4B93" w:rsidRDefault="008748A0">
      <w:pPr>
        <w:pStyle w:val="Gvdemetni0"/>
        <w:framePr w:w="5443" w:h="14178" w:hRule="exact" w:wrap="none" w:vAnchor="page" w:hAnchor="page" w:x="3245" w:y="1539"/>
        <w:numPr>
          <w:ilvl w:val="0"/>
          <w:numId w:val="7"/>
        </w:numPr>
        <w:shd w:val="clear" w:color="auto" w:fill="auto"/>
        <w:tabs>
          <w:tab w:val="left" w:pos="313"/>
        </w:tabs>
        <w:ind w:left="320" w:right="40"/>
        <w:jc w:val="both"/>
      </w:pPr>
      <w:r>
        <w:rPr>
          <w:rStyle w:val="Gvdemetnitalik0ptbolukbraklyor"/>
        </w:rPr>
        <w:t>ipotek</w:t>
      </w:r>
      <w:r>
        <w:rPr>
          <w:rStyle w:val="GvdemetniKaln0ptbolukbraklyor"/>
        </w:rPr>
        <w:t xml:space="preserve"> </w:t>
      </w:r>
      <w:r>
        <w:t xml:space="preserve">sahibi alacaklılara diğer ilgililerin (*) bu taşınmaz üzerindeki </w:t>
      </w:r>
      <w:r>
        <w:rPr>
          <w:rStyle w:val="Gvdemetnitalik0ptbolukbraklyor"/>
        </w:rPr>
        <w:t>haklar\n\</w:t>
      </w:r>
      <w:r>
        <w:rPr>
          <w:rStyle w:val="GvdemetniKaln0ptbolukbraklyor"/>
        </w:rPr>
        <w:t xml:space="preserve"> </w:t>
      </w:r>
      <w:r>
        <w:t xml:space="preserve">husus ile faiz ve masrafa dair olan iddialarını </w:t>
      </w:r>
      <w:r>
        <w:rPr>
          <w:rStyle w:val="Gvdemetnitalik0ptbolukbraklyor"/>
        </w:rPr>
        <w:t>6ayanag\</w:t>
      </w:r>
      <w:r>
        <w:rPr>
          <w:rStyle w:val="GvdemetniKaln0ptbolukbraklyor"/>
        </w:rPr>
        <w:t xml:space="preserve"> </w:t>
      </w:r>
      <w:r>
        <w:t>belgeler ile 15 gün içerisinde Dairemize bildirmeleri lazımdır. Aksi takdirde hakları tapu</w:t>
      </w:r>
      <w:r>
        <w:t xml:space="preserve"> sicil ile sabit olmadıkça paylaşmadan hariç bırakılacaktır.</w:t>
      </w:r>
    </w:p>
    <w:p w:rsidR="002D4B93" w:rsidRDefault="008748A0">
      <w:pPr>
        <w:pStyle w:val="Gvdemetni0"/>
        <w:framePr w:w="5443" w:h="14178" w:hRule="exact" w:wrap="none" w:vAnchor="page" w:hAnchor="page" w:x="3245" w:y="1539"/>
        <w:numPr>
          <w:ilvl w:val="0"/>
          <w:numId w:val="7"/>
        </w:numPr>
        <w:shd w:val="clear" w:color="auto" w:fill="auto"/>
        <w:tabs>
          <w:tab w:val="left" w:pos="318"/>
        </w:tabs>
        <w:ind w:left="320" w:right="40"/>
        <w:jc w:val="both"/>
      </w:pPr>
      <w:r>
        <w:t xml:space="preserve">İhaleye katılıp daha sonra ihale bedelini yatırmamak sureti ile ihalenin feshine sebep olan tüm alıcılar ve kefilleri </w:t>
      </w:r>
      <w:r>
        <w:rPr>
          <w:rStyle w:val="Gvdemetnitalik0ptbolukbraklyor"/>
        </w:rPr>
        <w:t>teklif</w:t>
      </w:r>
      <w:r>
        <w:rPr>
          <w:rStyle w:val="GvdemetniKaln0ptbolukbraklyor"/>
        </w:rPr>
        <w:t xml:space="preserve"> </w:t>
      </w:r>
      <w:r>
        <w:t xml:space="preserve">ettikleri bedelle son ihale bedeli arasındaki farktan ve </w:t>
      </w:r>
      <w:r>
        <w:rPr>
          <w:rStyle w:val="Gvdemetnitalik0ptbolukbraklyor"/>
        </w:rPr>
        <w:t>ölger zararla</w:t>
      </w:r>
      <w:r>
        <w:rPr>
          <w:rStyle w:val="Gvdemetnitalik0ptbolukbraklyor"/>
        </w:rPr>
        <w:t>rdan</w:t>
      </w:r>
      <w:r>
        <w:rPr>
          <w:rStyle w:val="GvdemetniKaln0ptbolukbraklyor"/>
        </w:rPr>
        <w:t xml:space="preserve"> </w:t>
      </w:r>
      <w:r>
        <w:t xml:space="preserve">ve ayrıca temerrüt fa izinden müteselsilen mesul olacaklardır. İhale fark ve temerrüt faizi ayrıca hükme hacet kalmaksızın dairemizce </w:t>
      </w:r>
      <w:r>
        <w:rPr>
          <w:rStyle w:val="Gvdemetnitalik0ptbolukbraklyor"/>
        </w:rPr>
        <w:t>tahsil</w:t>
      </w:r>
      <w:r>
        <w:rPr>
          <w:rStyle w:val="GvdemetniKaln0ptbolukbraklyor"/>
        </w:rPr>
        <w:t xml:space="preserve"> </w:t>
      </w:r>
      <w:r>
        <w:t xml:space="preserve">olunacak, bu </w:t>
      </w:r>
      <w:r>
        <w:rPr>
          <w:rStyle w:val="Gvdemetnitalik0ptbolukbraklyor"/>
        </w:rPr>
        <w:t xml:space="preserve">fark </w:t>
      </w:r>
      <w:r>
        <w:t>öncelikle varsa teminat bedelinden alınacaktır.</w:t>
      </w:r>
    </w:p>
    <w:p w:rsidR="002D4B93" w:rsidRDefault="008748A0">
      <w:pPr>
        <w:pStyle w:val="Gvdemetni0"/>
        <w:framePr w:w="5443" w:h="14178" w:hRule="exact" w:wrap="none" w:vAnchor="page" w:hAnchor="page" w:x="3245" w:y="1539"/>
        <w:numPr>
          <w:ilvl w:val="0"/>
          <w:numId w:val="7"/>
        </w:numPr>
        <w:shd w:val="clear" w:color="auto" w:fill="auto"/>
        <w:tabs>
          <w:tab w:val="left" w:pos="303"/>
        </w:tabs>
        <w:ind w:left="320" w:right="40"/>
        <w:jc w:val="both"/>
      </w:pPr>
      <w:r>
        <w:t xml:space="preserve">Şartname, ilan tarihinden itibaren herkesin görebilmesi için Daire de açık olup, masral verildiği takdirde </w:t>
      </w:r>
      <w:r>
        <w:rPr>
          <w:rStyle w:val="Gvdemetnitalik0ptbolukbraklyor"/>
        </w:rPr>
        <w:t>isteyen</w:t>
      </w:r>
      <w:r>
        <w:rPr>
          <w:rStyle w:val="GvdemetniKaln0ptbolukbraklyor"/>
        </w:rPr>
        <w:t xml:space="preserve"> </w:t>
      </w:r>
      <w:r>
        <w:t>alıcıya bir örneği gönderilebilir.</w:t>
      </w:r>
    </w:p>
    <w:p w:rsidR="002D4B93" w:rsidRDefault="008748A0">
      <w:pPr>
        <w:pStyle w:val="Gvdemetni0"/>
        <w:framePr w:w="5443" w:h="14178" w:hRule="exact" w:wrap="none" w:vAnchor="page" w:hAnchor="page" w:x="3245" w:y="1539"/>
        <w:numPr>
          <w:ilvl w:val="0"/>
          <w:numId w:val="7"/>
        </w:numPr>
        <w:shd w:val="clear" w:color="auto" w:fill="auto"/>
        <w:tabs>
          <w:tab w:val="left" w:pos="303"/>
        </w:tabs>
        <w:ind w:left="320" w:right="40"/>
        <w:jc w:val="both"/>
      </w:pPr>
      <w:r>
        <w:t>Satışa iştirak edenleri şartnameyi görmüş ve münderecatını kabul etmiş sayılacaklar başkaca bilgi almak is</w:t>
      </w:r>
      <w:r>
        <w:t xml:space="preserve">teyenlerin </w:t>
      </w:r>
      <w:r>
        <w:rPr>
          <w:rStyle w:val="GvdemetniKaln0ptbolukbraklyor"/>
        </w:rPr>
        <w:t xml:space="preserve">2011/2556 Tal. </w:t>
      </w:r>
      <w:r>
        <w:t>sayılı dosya numarası ile müdürlüğümü/ başvurmaları ilan olunur. 25.12.2012</w:t>
      </w:r>
    </w:p>
    <w:p w:rsidR="002D4B93" w:rsidRDefault="008748A0">
      <w:pPr>
        <w:pStyle w:val="Gvdemetni0"/>
        <w:framePr w:w="5443" w:h="14178" w:hRule="exact" w:wrap="none" w:vAnchor="page" w:hAnchor="page" w:x="3245" w:y="1539"/>
        <w:shd w:val="clear" w:color="auto" w:fill="auto"/>
        <w:ind w:right="40" w:firstLine="0"/>
      </w:pPr>
      <w:r>
        <w:t>(Ic.lf.K. 126) (*) İlgililer tabirine irtifak hakkı sahipleri de dahildir. Yönetmelik örnek no 2'</w:t>
      </w:r>
    </w:p>
    <w:p w:rsidR="002D4B93" w:rsidRDefault="008748A0">
      <w:pPr>
        <w:pStyle w:val="Gvdemetni20"/>
        <w:framePr w:w="5443" w:h="14178" w:hRule="exact" w:wrap="none" w:vAnchor="page" w:hAnchor="page" w:x="3245" w:y="1539"/>
        <w:shd w:val="clear" w:color="auto" w:fill="auto"/>
        <w:spacing w:before="0" w:after="83"/>
        <w:ind w:right="40" w:firstLine="0"/>
        <w:jc w:val="right"/>
      </w:pPr>
      <w:r>
        <w:t xml:space="preserve">B.82531 </w:t>
      </w:r>
      <w:hyperlink r:id="rId7" w:history="1">
        <w:r>
          <w:rPr>
            <w:rStyle w:val="Kpr"/>
            <w:lang w:val="en-US"/>
          </w:rPr>
          <w:t>www.bik.gov</w:t>
        </w:r>
      </w:hyperlink>
    </w:p>
    <w:p w:rsidR="002D4B93" w:rsidRDefault="008748A0">
      <w:pPr>
        <w:pStyle w:val="Gvdemetni20"/>
        <w:framePr w:w="5443" w:h="14178" w:hRule="exact" w:wrap="none" w:vAnchor="page" w:hAnchor="page" w:x="3245" w:y="1539"/>
        <w:shd w:val="clear" w:color="auto" w:fill="auto"/>
        <w:tabs>
          <w:tab w:val="left" w:leader="underscore" w:pos="1798"/>
          <w:tab w:val="left" w:leader="underscore" w:pos="5372"/>
        </w:tabs>
        <w:spacing w:before="0" w:line="130" w:lineRule="exact"/>
        <w:ind w:left="320"/>
      </w:pPr>
      <w:r>
        <w:tab/>
      </w:r>
      <w:r>
        <w:rPr>
          <w:rStyle w:val="Gvdemetni21"/>
          <w:b/>
          <w:bCs/>
        </w:rPr>
        <w:t>Re</w:t>
      </w:r>
      <w:r>
        <w:rPr>
          <w:rStyle w:val="Gvdemetni21"/>
          <w:b/>
          <w:bCs/>
        </w:rPr>
        <w:t>smi ilanlar wwwJarı.g&amp;v,tr</w:t>
      </w:r>
      <w:r>
        <w:rPr>
          <w:rStyle w:val="Gvdemetni21"/>
          <w:b/>
          <w:bCs/>
          <w:vertAlign w:val="superscript"/>
        </w:rPr>
        <w:t>,</w:t>
      </w:r>
      <w:r>
        <w:rPr>
          <w:rStyle w:val="Gvdemetni21"/>
          <w:b/>
          <w:bCs/>
        </w:rPr>
        <w:t>*te</w:t>
      </w:r>
      <w:r>
        <w:tab/>
      </w:r>
    </w:p>
    <w:p w:rsidR="002D4B93" w:rsidRDefault="002D4B93">
      <w:pPr>
        <w:rPr>
          <w:sz w:val="2"/>
          <w:szCs w:val="2"/>
        </w:rPr>
      </w:pPr>
    </w:p>
    <w:sectPr w:rsidR="002D4B93" w:rsidSect="002D4B9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A0" w:rsidRDefault="008748A0" w:rsidP="002D4B93">
      <w:r>
        <w:separator/>
      </w:r>
    </w:p>
  </w:endnote>
  <w:endnote w:type="continuationSeparator" w:id="0">
    <w:p w:rsidR="008748A0" w:rsidRDefault="008748A0" w:rsidP="002D4B9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A0" w:rsidRDefault="008748A0"/>
  </w:footnote>
  <w:footnote w:type="continuationSeparator" w:id="0">
    <w:p w:rsidR="008748A0" w:rsidRDefault="008748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54B"/>
    <w:multiLevelType w:val="multilevel"/>
    <w:tmpl w:val="889A05CC"/>
    <w:lvl w:ilvl="0">
      <w:start w:val="1"/>
      <w:numFmt w:val="decimal"/>
      <w:lvlText w:val="%1."/>
      <w:lvlJc w:val="left"/>
      <w:rPr>
        <w:rFonts w:ascii="Arial Narrow" w:eastAsia="Arial Narrow" w:hAnsi="Arial Narrow" w:cs="Arial Narrow"/>
        <w:b/>
        <w:bCs/>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B6A99"/>
    <w:multiLevelType w:val="multilevel"/>
    <w:tmpl w:val="647AFBEE"/>
    <w:lvl w:ilvl="0">
      <w:start w:val="1"/>
      <w:numFmt w:val="decimal"/>
      <w:lvlText w:val="%1-"/>
      <w:lvlJc w:val="left"/>
      <w:rPr>
        <w:rFonts w:ascii="Arial Narrow" w:eastAsia="Arial Narrow" w:hAnsi="Arial Narrow" w:cs="Arial Narrow"/>
        <w:b/>
        <w:bCs/>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B2881"/>
    <w:multiLevelType w:val="multilevel"/>
    <w:tmpl w:val="1C5416E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E3378A"/>
    <w:multiLevelType w:val="multilevel"/>
    <w:tmpl w:val="577A49EA"/>
    <w:lvl w:ilvl="0">
      <w:start w:val="420"/>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5398B"/>
    <w:multiLevelType w:val="multilevel"/>
    <w:tmpl w:val="B78A9C18"/>
    <w:lvl w:ilvl="0">
      <w:start w:val="420"/>
      <w:numFmt w:val="decimal"/>
      <w:lvlText w:val="6.%1"/>
      <w:lvlJc w:val="left"/>
      <w:rPr>
        <w:rFonts w:ascii="Arial Narrow" w:eastAsia="Arial Narrow" w:hAnsi="Arial Narrow" w:cs="Arial Narrow"/>
        <w:b/>
        <w:bCs/>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115F4A"/>
    <w:multiLevelType w:val="multilevel"/>
    <w:tmpl w:val="B62672EC"/>
    <w:lvl w:ilvl="0">
      <w:start w:val="1"/>
      <w:numFmt w:val="decimal"/>
      <w:lvlText w:val="%1."/>
      <w:lvlJc w:val="left"/>
      <w:rPr>
        <w:rFonts w:ascii="Arial Narrow" w:eastAsia="Arial Narrow" w:hAnsi="Arial Narrow" w:cs="Arial Narrow"/>
        <w:b/>
        <w:bCs/>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E812DE"/>
    <w:multiLevelType w:val="multilevel"/>
    <w:tmpl w:val="04CC799E"/>
    <w:lvl w:ilvl="0">
      <w:start w:val="1"/>
      <w:numFmt w:val="decimal"/>
      <w:lvlText w:val="%1-"/>
      <w:lvlJc w:val="left"/>
      <w:rPr>
        <w:rFonts w:ascii="Arial Narrow" w:eastAsia="Arial Narrow" w:hAnsi="Arial Narrow" w:cs="Arial Narrow"/>
        <w:b/>
        <w:bCs/>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D4B93"/>
    <w:rsid w:val="00142CB8"/>
    <w:rsid w:val="002D4B93"/>
    <w:rsid w:val="008748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4B9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D4B93"/>
    <w:rPr>
      <w:color w:val="000080"/>
      <w:u w:val="single"/>
    </w:rPr>
  </w:style>
  <w:style w:type="character" w:customStyle="1" w:styleId="Balk1">
    <w:name w:val="Başlık #1_"/>
    <w:basedOn w:val="VarsaylanParagrafYazTipi"/>
    <w:link w:val="Balk10"/>
    <w:rsid w:val="002D4B93"/>
    <w:rPr>
      <w:rFonts w:ascii="Arial Narrow" w:eastAsia="Arial Narrow" w:hAnsi="Arial Narrow" w:cs="Arial Narrow"/>
      <w:b/>
      <w:bCs/>
      <w:i w:val="0"/>
      <w:iCs w:val="0"/>
      <w:smallCaps w:val="0"/>
      <w:strike w:val="0"/>
      <w:spacing w:val="-11"/>
      <w:sz w:val="31"/>
      <w:szCs w:val="31"/>
      <w:u w:val="none"/>
    </w:rPr>
  </w:style>
  <w:style w:type="character" w:customStyle="1" w:styleId="Balk2">
    <w:name w:val="Başlık #2_"/>
    <w:basedOn w:val="VarsaylanParagrafYazTipi"/>
    <w:link w:val="Balk20"/>
    <w:rsid w:val="002D4B93"/>
    <w:rPr>
      <w:rFonts w:ascii="MS Mincho" w:eastAsia="MS Mincho" w:hAnsi="MS Mincho" w:cs="MS Mincho"/>
      <w:b w:val="0"/>
      <w:bCs w:val="0"/>
      <w:i w:val="0"/>
      <w:iCs w:val="0"/>
      <w:smallCaps w:val="0"/>
      <w:strike w:val="0"/>
      <w:spacing w:val="-17"/>
      <w:sz w:val="23"/>
      <w:szCs w:val="23"/>
      <w:u w:val="none"/>
    </w:rPr>
  </w:style>
  <w:style w:type="character" w:customStyle="1" w:styleId="Gvdemetni2">
    <w:name w:val="Gövde metni (2)_"/>
    <w:basedOn w:val="VarsaylanParagrafYazTipi"/>
    <w:link w:val="Gvdemetni20"/>
    <w:rsid w:val="002D4B93"/>
    <w:rPr>
      <w:rFonts w:ascii="Arial Narrow" w:eastAsia="Arial Narrow" w:hAnsi="Arial Narrow" w:cs="Arial Narrow"/>
      <w:b/>
      <w:bCs/>
      <w:i w:val="0"/>
      <w:iCs w:val="0"/>
      <w:smallCaps w:val="0"/>
      <w:strike w:val="0"/>
      <w:spacing w:val="-3"/>
      <w:sz w:val="13"/>
      <w:szCs w:val="13"/>
      <w:u w:val="none"/>
    </w:rPr>
  </w:style>
  <w:style w:type="character" w:customStyle="1" w:styleId="Gvdemetni">
    <w:name w:val="Gövde metni_"/>
    <w:basedOn w:val="VarsaylanParagrafYazTipi"/>
    <w:link w:val="Gvdemetni0"/>
    <w:rsid w:val="002D4B93"/>
    <w:rPr>
      <w:rFonts w:ascii="Arial Narrow" w:eastAsia="Arial Narrow" w:hAnsi="Arial Narrow" w:cs="Arial Narrow"/>
      <w:b w:val="0"/>
      <w:bCs w:val="0"/>
      <w:i w:val="0"/>
      <w:iCs w:val="0"/>
      <w:smallCaps w:val="0"/>
      <w:strike w:val="0"/>
      <w:sz w:val="13"/>
      <w:szCs w:val="13"/>
      <w:u w:val="none"/>
    </w:rPr>
  </w:style>
  <w:style w:type="character" w:customStyle="1" w:styleId="GvdemetniKaln0ptbolukbraklyor">
    <w:name w:val="Gövde metni + Kalın;0 pt boşluk bırakılıyor"/>
    <w:basedOn w:val="Gvdemetni"/>
    <w:rsid w:val="002D4B93"/>
    <w:rPr>
      <w:b/>
      <w:bCs/>
      <w:color w:val="000000"/>
      <w:spacing w:val="-3"/>
      <w:w w:val="100"/>
      <w:position w:val="0"/>
      <w:lang w:val="tr-TR"/>
    </w:rPr>
  </w:style>
  <w:style w:type="character" w:customStyle="1" w:styleId="GvdemetniKalntalik0ptbolukbraklyor">
    <w:name w:val="Gövde metni + Kalın;İtalik;0 pt boşluk bırakılıyor"/>
    <w:basedOn w:val="Gvdemetni"/>
    <w:rsid w:val="002D4B93"/>
    <w:rPr>
      <w:b/>
      <w:bCs/>
      <w:i/>
      <w:iCs/>
      <w:color w:val="000000"/>
      <w:spacing w:val="4"/>
      <w:w w:val="100"/>
      <w:position w:val="0"/>
      <w:lang w:val="tr-TR"/>
    </w:rPr>
  </w:style>
  <w:style w:type="character" w:customStyle="1" w:styleId="Gvdemetnitalik0ptbolukbraklyor">
    <w:name w:val="Gövde metni + İtalik;0 pt boşluk bırakılıyor"/>
    <w:basedOn w:val="Gvdemetni"/>
    <w:rsid w:val="002D4B93"/>
    <w:rPr>
      <w:i/>
      <w:iCs/>
      <w:color w:val="000000"/>
      <w:spacing w:val="7"/>
      <w:w w:val="100"/>
      <w:position w:val="0"/>
      <w:lang w:val="tr-TR"/>
    </w:rPr>
  </w:style>
  <w:style w:type="character" w:customStyle="1" w:styleId="Gvdemetni2talik0ptbolukbraklyor">
    <w:name w:val="Gövde metni (2) + İtalik;0 pt boşluk bırakılıyor"/>
    <w:basedOn w:val="Gvdemetni2"/>
    <w:rsid w:val="002D4B93"/>
    <w:rPr>
      <w:i/>
      <w:iCs/>
      <w:color w:val="000000"/>
      <w:spacing w:val="4"/>
      <w:w w:val="100"/>
      <w:position w:val="0"/>
      <w:lang w:val="tr-TR"/>
    </w:rPr>
  </w:style>
  <w:style w:type="character" w:customStyle="1" w:styleId="Gvdemetni2KalnDeil0ptbolukbraklyor">
    <w:name w:val="Gövde metni (2) + Kalın Değil;0 pt boşluk bırakılıyor"/>
    <w:basedOn w:val="Gvdemetni2"/>
    <w:rsid w:val="002D4B93"/>
    <w:rPr>
      <w:b/>
      <w:bCs/>
      <w:color w:val="000000"/>
      <w:spacing w:val="0"/>
      <w:w w:val="100"/>
      <w:position w:val="0"/>
      <w:lang w:val="tr-TR"/>
    </w:rPr>
  </w:style>
  <w:style w:type="character" w:customStyle="1" w:styleId="GvdemetniKaln">
    <w:name w:val="Gövde metni + Kalın"/>
    <w:basedOn w:val="Gvdemetni"/>
    <w:rsid w:val="002D4B93"/>
    <w:rPr>
      <w:b/>
      <w:bCs/>
      <w:color w:val="000000"/>
      <w:spacing w:val="0"/>
      <w:w w:val="100"/>
      <w:position w:val="0"/>
    </w:rPr>
  </w:style>
  <w:style w:type="character" w:customStyle="1" w:styleId="Gvdemetni4pt">
    <w:name w:val="Gövde metni + 4 pt"/>
    <w:basedOn w:val="Gvdemetni"/>
    <w:rsid w:val="002D4B93"/>
    <w:rPr>
      <w:color w:val="000000"/>
      <w:spacing w:val="0"/>
      <w:w w:val="100"/>
      <w:position w:val="0"/>
      <w:sz w:val="8"/>
      <w:szCs w:val="8"/>
    </w:rPr>
  </w:style>
  <w:style w:type="character" w:customStyle="1" w:styleId="Gvdemetni21">
    <w:name w:val="Gövde metni (2)"/>
    <w:basedOn w:val="Gvdemetni2"/>
    <w:rsid w:val="002D4B93"/>
    <w:rPr>
      <w:color w:val="000000"/>
      <w:w w:val="100"/>
      <w:position w:val="0"/>
      <w:u w:val="single"/>
      <w:lang w:val="tr-TR"/>
    </w:rPr>
  </w:style>
  <w:style w:type="paragraph" w:customStyle="1" w:styleId="Balk10">
    <w:name w:val="Başlık #1"/>
    <w:basedOn w:val="Normal"/>
    <w:link w:val="Balk1"/>
    <w:rsid w:val="002D4B93"/>
    <w:pPr>
      <w:shd w:val="clear" w:color="auto" w:fill="FFFFFF"/>
      <w:spacing w:line="353" w:lineRule="exact"/>
      <w:jc w:val="center"/>
      <w:outlineLvl w:val="0"/>
    </w:pPr>
    <w:rPr>
      <w:rFonts w:ascii="Arial Narrow" w:eastAsia="Arial Narrow" w:hAnsi="Arial Narrow" w:cs="Arial Narrow"/>
      <w:b/>
      <w:bCs/>
      <w:spacing w:val="-11"/>
      <w:sz w:val="31"/>
      <w:szCs w:val="31"/>
    </w:rPr>
  </w:style>
  <w:style w:type="paragraph" w:customStyle="1" w:styleId="Balk20">
    <w:name w:val="Başlık #2"/>
    <w:basedOn w:val="Normal"/>
    <w:link w:val="Balk2"/>
    <w:rsid w:val="002D4B93"/>
    <w:pPr>
      <w:shd w:val="clear" w:color="auto" w:fill="FFFFFF"/>
      <w:spacing w:after="60" w:line="0" w:lineRule="atLeast"/>
      <w:jc w:val="center"/>
      <w:outlineLvl w:val="1"/>
    </w:pPr>
    <w:rPr>
      <w:rFonts w:ascii="MS Mincho" w:eastAsia="MS Mincho" w:hAnsi="MS Mincho" w:cs="MS Mincho"/>
      <w:spacing w:val="-17"/>
      <w:sz w:val="23"/>
      <w:szCs w:val="23"/>
    </w:rPr>
  </w:style>
  <w:style w:type="paragraph" w:customStyle="1" w:styleId="Gvdemetni20">
    <w:name w:val="Gövde metni (2)"/>
    <w:basedOn w:val="Normal"/>
    <w:link w:val="Gvdemetni2"/>
    <w:rsid w:val="002D4B93"/>
    <w:pPr>
      <w:shd w:val="clear" w:color="auto" w:fill="FFFFFF"/>
      <w:spacing w:before="60" w:line="158" w:lineRule="exact"/>
      <w:ind w:hanging="240"/>
      <w:jc w:val="both"/>
    </w:pPr>
    <w:rPr>
      <w:rFonts w:ascii="Arial Narrow" w:eastAsia="Arial Narrow" w:hAnsi="Arial Narrow" w:cs="Arial Narrow"/>
      <w:b/>
      <w:bCs/>
      <w:spacing w:val="-3"/>
      <w:sz w:val="13"/>
      <w:szCs w:val="13"/>
    </w:rPr>
  </w:style>
  <w:style w:type="paragraph" w:customStyle="1" w:styleId="Gvdemetni0">
    <w:name w:val="Gövde metni"/>
    <w:basedOn w:val="Normal"/>
    <w:link w:val="Gvdemetni"/>
    <w:rsid w:val="002D4B93"/>
    <w:pPr>
      <w:shd w:val="clear" w:color="auto" w:fill="FFFFFF"/>
      <w:spacing w:line="158" w:lineRule="exact"/>
      <w:ind w:hanging="240"/>
      <w:jc w:val="center"/>
    </w:pPr>
    <w:rPr>
      <w:rFonts w:ascii="Arial Narrow" w:eastAsia="Arial Narrow" w:hAnsi="Arial Narrow" w:cs="Arial Narrow"/>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2012-12-30T15:40:00Z</dcterms:created>
  <dcterms:modified xsi:type="dcterms:W3CDTF">2012-12-30T15:40:00Z</dcterms:modified>
</cp:coreProperties>
</file>