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12" w:rsidRPr="00BB4812" w:rsidRDefault="00BB4812" w:rsidP="00BB4812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B48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SATIŞ MAĞAZASI KİRAYA VERİLECEKTİR</w:t>
      </w:r>
    </w:p>
    <w:p w:rsidR="00BB4812" w:rsidRPr="00BB4812" w:rsidRDefault="00BB4812" w:rsidP="00BB481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B4812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  <w:lang w:eastAsia="tr-TR"/>
        </w:rPr>
        <w:t>Türkiye Şeker Fabrikaları A.Ş. Ankara Şeker Fabrikası Müdürlüğünden:</w:t>
      </w:r>
    </w:p>
    <w:p w:rsidR="00BB4812" w:rsidRPr="00BB4812" w:rsidRDefault="00BB4812" w:rsidP="00BB481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B48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1 - İhale konusu iş; Fabrikamız ihata sınırları içerisinde, 470 m</w:t>
      </w:r>
      <w:r w:rsidRPr="00BB4812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tr-TR"/>
        </w:rPr>
        <w:t>2</w:t>
      </w:r>
      <w:r w:rsidRPr="00BB4812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BB48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kapalı alanı bulunan satış mağazasının market olarak çalıştırılmak üzere 1 (Bir) yıl süreli kiraya verilmesi işidir.</w:t>
      </w:r>
    </w:p>
    <w:p w:rsidR="00BB4812" w:rsidRPr="00BB4812" w:rsidRDefault="00BB4812" w:rsidP="00BB481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B48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2 - İhale kapalı zarf usulü fiyat teklifi almak, uygun bulunmaması durumunda açık arttırma veya pazarlık suretiyle 25.06.2012 Pazartesi günü saat 14.00’de fabrikamız ofis binasında şartname esasları</w:t>
      </w:r>
      <w:r w:rsidRPr="00BB4812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BB4812">
        <w:rPr>
          <w:rFonts w:ascii="Times New Roman" w:eastAsia="Times New Roman" w:hAnsi="Times New Roman" w:cs="Times New Roman"/>
          <w:color w:val="000000"/>
          <w:sz w:val="18"/>
          <w:lang w:eastAsia="tr-TR"/>
        </w:rPr>
        <w:t>dahilinde</w:t>
      </w:r>
      <w:proofErr w:type="gramEnd"/>
      <w:r w:rsidRPr="00BB4812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BB48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yapılacaktır.</w:t>
      </w:r>
    </w:p>
    <w:p w:rsidR="00BB4812" w:rsidRPr="00BB4812" w:rsidRDefault="00BB4812" w:rsidP="00BB481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B48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3 - İhale ile ilgili şartname ve sözleşme örneği fabrikamız ticaret servisinde mesai saatleri</w:t>
      </w:r>
      <w:r w:rsidRPr="00BB4812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BB4812">
        <w:rPr>
          <w:rFonts w:ascii="Times New Roman" w:eastAsia="Times New Roman" w:hAnsi="Times New Roman" w:cs="Times New Roman"/>
          <w:color w:val="000000"/>
          <w:sz w:val="18"/>
          <w:lang w:eastAsia="tr-TR"/>
        </w:rPr>
        <w:t>dahilinde</w:t>
      </w:r>
      <w:proofErr w:type="gramEnd"/>
      <w:r w:rsidRPr="00BB4812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BB48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görülebilir ve temin edilebilir.</w:t>
      </w:r>
    </w:p>
    <w:p w:rsidR="00BB4812" w:rsidRPr="00BB4812" w:rsidRDefault="00BB4812" w:rsidP="00BB481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B48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4 - Bu işe ait teminat tutarı TL. 2.500,00 (</w:t>
      </w:r>
      <w:r w:rsidRPr="00BB4812">
        <w:rPr>
          <w:rFonts w:ascii="Times New Roman" w:eastAsia="Times New Roman" w:hAnsi="Times New Roman" w:cs="Times New Roman"/>
          <w:color w:val="000000"/>
          <w:sz w:val="18"/>
          <w:lang w:eastAsia="tr-TR"/>
        </w:rPr>
        <w:t>Y.</w:t>
      </w:r>
      <w:proofErr w:type="spellStart"/>
      <w:r w:rsidRPr="00BB4812">
        <w:rPr>
          <w:rFonts w:ascii="Times New Roman" w:eastAsia="Times New Roman" w:hAnsi="Times New Roman" w:cs="Times New Roman"/>
          <w:color w:val="000000"/>
          <w:sz w:val="18"/>
          <w:lang w:eastAsia="tr-TR"/>
        </w:rPr>
        <w:t>İkibinbeşyüz</w:t>
      </w:r>
      <w:proofErr w:type="spellEnd"/>
      <w:r w:rsidRPr="00BB4812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BB48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Türk Lirası)</w:t>
      </w:r>
      <w:r w:rsidRPr="00BB4812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BB4812">
        <w:rPr>
          <w:rFonts w:ascii="Times New Roman" w:eastAsia="Times New Roman" w:hAnsi="Times New Roman" w:cs="Times New Roman"/>
          <w:color w:val="000000"/>
          <w:sz w:val="18"/>
          <w:lang w:eastAsia="tr-TR"/>
        </w:rPr>
        <w:t>dır</w:t>
      </w:r>
      <w:proofErr w:type="gramEnd"/>
      <w:r w:rsidRPr="00BB48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</w:t>
      </w:r>
    </w:p>
    <w:p w:rsidR="00BB4812" w:rsidRPr="00BB4812" w:rsidRDefault="00BB4812" w:rsidP="00BB481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B48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5 - Teklif mektupları en geç 25.06.2012 Pazartesi günü saat 14.00’e kadar fabrikamız haberleşme servisine verilmiş olması gerekmektedir. Postadaki gecikmeler dikkate alınmaz.</w:t>
      </w:r>
    </w:p>
    <w:p w:rsidR="00BB4812" w:rsidRPr="00BB4812" w:rsidRDefault="00BB4812" w:rsidP="00BB481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B48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6 - Teklif fiyatlarının düşük görülmesi halinde açık arttırmaya gidilebileceğinden iştirakçilerin ihale gün ve saatinde fabrikamızda hazır bulunması şarttır.</w:t>
      </w:r>
    </w:p>
    <w:p w:rsidR="00BB4812" w:rsidRPr="00BB4812" w:rsidRDefault="00BB4812" w:rsidP="00BB481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B48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7 - Verilen tekliflerin geçerlilik süresi, ihale tarihinden itibaren en az 60 takvim günü olmalıdır.</w:t>
      </w:r>
    </w:p>
    <w:p w:rsidR="00BB4812" w:rsidRPr="00BB4812" w:rsidRDefault="00BB4812" w:rsidP="00BB481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B48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8 - Mezkûr ihale 4734 sayılı Kamu İhale Kanunu ve 4735 sayı Kamu İhale Sözleşmeleri Kanununa (ceza ve yasaklamalarla ilgili hükümleri hariç) tabi değildir.</w:t>
      </w:r>
    </w:p>
    <w:p w:rsidR="00BB4812" w:rsidRPr="00BB4812" w:rsidRDefault="00BB4812" w:rsidP="00BB4812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BB481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4925/1-1</w:t>
      </w:r>
    </w:p>
    <w:p w:rsidR="00BB4812" w:rsidRPr="00BB4812" w:rsidRDefault="00BB4812" w:rsidP="00BB48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hyperlink r:id="rId4" w:anchor="_top" w:history="1">
        <w:r w:rsidRPr="00BB4812">
          <w:rPr>
            <w:rFonts w:ascii="Arial" w:eastAsia="Times New Roman" w:hAnsi="Arial" w:cs="Arial"/>
            <w:color w:val="800080"/>
            <w:sz w:val="28"/>
            <w:u w:val="single"/>
            <w:lang w:val="en-US" w:eastAsia="tr-TR"/>
          </w:rPr>
          <w:t>▲</w:t>
        </w:r>
      </w:hyperlink>
    </w:p>
    <w:p w:rsidR="008A626B" w:rsidRDefault="008A626B"/>
    <w:sectPr w:rsidR="008A626B" w:rsidSect="008A6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B4812"/>
    <w:rsid w:val="00520ECF"/>
    <w:rsid w:val="008A626B"/>
    <w:rsid w:val="00BB4812"/>
    <w:rsid w:val="00BD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2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B4812"/>
  </w:style>
  <w:style w:type="character" w:customStyle="1" w:styleId="grame">
    <w:name w:val="grame"/>
    <w:basedOn w:val="VarsaylanParagrafYazTipi"/>
    <w:rsid w:val="00BB4812"/>
  </w:style>
  <w:style w:type="character" w:customStyle="1" w:styleId="spelle">
    <w:name w:val="spelle"/>
    <w:basedOn w:val="VarsaylanParagrafYazTipi"/>
    <w:rsid w:val="00BB4812"/>
  </w:style>
  <w:style w:type="paragraph" w:styleId="NormalWeb">
    <w:name w:val="Normal (Web)"/>
    <w:basedOn w:val="Normal"/>
    <w:uiPriority w:val="99"/>
    <w:semiHidden/>
    <w:unhideWhenUsed/>
    <w:rsid w:val="00BB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BB48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migazete.gov.tr/ilanlar/20120616-3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tkemlak</dc:creator>
  <cp:keywords/>
  <dc:description/>
  <cp:lastModifiedBy>tkemlak</cp:lastModifiedBy>
  <cp:revision>3</cp:revision>
  <dcterms:created xsi:type="dcterms:W3CDTF">2012-06-16T07:39:00Z</dcterms:created>
  <dcterms:modified xsi:type="dcterms:W3CDTF">2012-06-16T07:39:00Z</dcterms:modified>
</cp:coreProperties>
</file>