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1F" w:rsidRDefault="00295492">
      <w:pPr>
        <w:pStyle w:val="Balk10"/>
        <w:keepNext/>
        <w:keepLines/>
        <w:shd w:val="clear" w:color="auto" w:fill="auto"/>
        <w:spacing w:after="64" w:line="280" w:lineRule="exact"/>
        <w:ind w:left="2320"/>
      </w:pPr>
      <w:bookmarkStart w:id="0" w:name="bookmark0"/>
      <w:r>
        <w:t>OSMANİYE</w:t>
      </w:r>
      <w:r w:rsidR="0019117B">
        <w:t xml:space="preserve"> VALİLİĞİ İL ENCÜMENİ BAŞKANLIĞINDAN</w:t>
      </w:r>
      <w:bookmarkEnd w:id="0"/>
    </w:p>
    <w:p w:rsidR="0054191F" w:rsidRDefault="00295492" w:rsidP="00295492">
      <w:pPr>
        <w:pStyle w:val="Tabloyazs0"/>
        <w:framePr w:w="10296" w:wrap="notBeside" w:vAnchor="text" w:hAnchor="text" w:xAlign="center" w:y="1"/>
        <w:shd w:val="clear" w:color="auto" w:fill="auto"/>
      </w:pPr>
      <w:r>
        <w:rPr>
          <w:rStyle w:val="Tabloyazs7ptKaln-1ptbolukbraklyor"/>
        </w:rPr>
        <w:t>Aşağıda nitelikleri be muhammen bedelleri belirtilen,</w:t>
      </w:r>
      <w:r w:rsidR="0019117B">
        <w:rPr>
          <w:rStyle w:val="TabloyazsKaln"/>
        </w:rPr>
        <w:t xml:space="preserve"> </w:t>
      </w:r>
      <w:r w:rsidR="0019117B">
        <w:t>Osmaniye, Merkez, A. Menderes Mah. Şair Abay Konanbay Cad. CITY 328 Konutları içerisinde bulunan, mülkiyet</w:t>
      </w:r>
      <w:r>
        <w:t>i İl Özel İdaresine ait, yeni tamamlanmış, k</w:t>
      </w:r>
      <w:r w:rsidR="0019117B">
        <w:rPr>
          <w:rStyle w:val="TabloyazsKaln"/>
        </w:rPr>
        <w:t>apalı havuzu, saunası, spor salonu, otoparkı ve özel güvenliği bulunan site içerisindeki 41 adet konut, peşin bedelle (banka</w:t>
      </w:r>
      <w:r>
        <w:rPr>
          <w:rStyle w:val="TabloyazsKaln"/>
        </w:rPr>
        <w:t xml:space="preserve"> kredisi destekli) tek tek ilan s</w:t>
      </w:r>
      <w:r w:rsidR="0019117B">
        <w:rPr>
          <w:rStyle w:val="TabloyazsKaln"/>
        </w:rPr>
        <w:t xml:space="preserve">ırasına </w:t>
      </w:r>
      <w:r w:rsidR="0019117B">
        <w:t>göre; 2886 sayılı Devlet İhale Kanunun 45 nci maddesi uyarınca AÇIK TEKLİF Usulü ile satılacaktır.</w:t>
      </w:r>
    </w:p>
    <w:tbl>
      <w:tblPr>
        <w:tblOverlap w:val="never"/>
        <w:tblW w:w="0" w:type="auto"/>
        <w:jc w:val="center"/>
        <w:tblLayout w:type="fixed"/>
        <w:tblCellMar>
          <w:left w:w="10" w:type="dxa"/>
          <w:right w:w="10" w:type="dxa"/>
        </w:tblCellMar>
        <w:tblLook w:val="04A0"/>
      </w:tblPr>
      <w:tblGrid>
        <w:gridCol w:w="451"/>
        <w:gridCol w:w="691"/>
        <w:gridCol w:w="480"/>
        <w:gridCol w:w="677"/>
        <w:gridCol w:w="523"/>
        <w:gridCol w:w="792"/>
        <w:gridCol w:w="1133"/>
        <w:gridCol w:w="619"/>
        <w:gridCol w:w="610"/>
        <w:gridCol w:w="739"/>
        <w:gridCol w:w="1325"/>
        <w:gridCol w:w="1190"/>
        <w:gridCol w:w="1066"/>
      </w:tblGrid>
      <w:tr w:rsidR="0054191F">
        <w:trPr>
          <w:trHeight w:hRule="exact" w:val="533"/>
          <w:jc w:val="center"/>
        </w:trPr>
        <w:tc>
          <w:tcPr>
            <w:tcW w:w="451" w:type="dxa"/>
            <w:tcBorders>
              <w:top w:val="single" w:sz="4" w:space="0" w:color="auto"/>
            </w:tcBorders>
            <w:shd w:val="clear" w:color="auto" w:fill="FFFFFF"/>
          </w:tcPr>
          <w:p w:rsidR="0054191F" w:rsidRDefault="0054191F">
            <w:pPr>
              <w:pStyle w:val="Gvdemetni0"/>
              <w:framePr w:w="10296" w:wrap="notBeside" w:vAnchor="text" w:hAnchor="text" w:xAlign="center" w:y="1"/>
              <w:shd w:val="clear" w:color="auto" w:fill="auto"/>
              <w:spacing w:before="0" w:line="570" w:lineRule="exact"/>
              <w:ind w:left="20"/>
              <w:jc w:val="left"/>
            </w:pP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Kaln"/>
              </w:rPr>
              <w:t>Ad»</w:t>
            </w:r>
          </w:p>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Kaln"/>
              </w:rPr>
              <w:t>Parsel</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Kaln"/>
              </w:rPr>
              <w:t>Blok</w:t>
            </w:r>
          </w:p>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Kaln"/>
              </w:rPr>
              <w:t>No</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Kaln"/>
              </w:rPr>
              <w:t>Kat No</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Kaln"/>
              </w:rPr>
              <w:t>Daire</w:t>
            </w:r>
          </w:p>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Kaln"/>
              </w:rPr>
              <w:t>No</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63" w:lineRule="exact"/>
            </w:pPr>
            <w:r>
              <w:rPr>
                <w:rStyle w:val="GvdemetniKaln"/>
              </w:rPr>
              <w:t>Brüt Alanı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58" w:lineRule="exact"/>
              <w:ind w:left="240"/>
              <w:jc w:val="left"/>
            </w:pPr>
            <w:r>
              <w:rPr>
                <w:rStyle w:val="GvdemetniKaln"/>
              </w:rPr>
              <w:t>Binadaki Ortak Paylı Daire Alanı</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Kaln"/>
              </w:rPr>
              <w:t>Oda</w:t>
            </w:r>
          </w:p>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Kaln"/>
              </w:rPr>
              <w:t>Sayısı</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Kaln"/>
              </w:rPr>
              <w:t>Banyo</w:t>
            </w:r>
          </w:p>
          <w:p w:rsidR="0054191F" w:rsidRDefault="0019117B">
            <w:pPr>
              <w:pStyle w:val="Gvdemetni0"/>
              <w:framePr w:w="10296" w:wrap="notBeside" w:vAnchor="text" w:hAnchor="text" w:xAlign="center" w:y="1"/>
              <w:shd w:val="clear" w:color="auto" w:fill="auto"/>
              <w:spacing w:before="0" w:line="130" w:lineRule="exact"/>
              <w:jc w:val="center"/>
            </w:pPr>
            <w:r>
              <w:rPr>
                <w:rStyle w:val="GvdemetniKaln"/>
              </w:rPr>
              <w:t>Sayısı</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Kaln"/>
              </w:rPr>
              <w:t>Balkon</w:t>
            </w:r>
          </w:p>
          <w:p w:rsidR="0054191F" w:rsidRDefault="0019117B">
            <w:pPr>
              <w:pStyle w:val="Gvdemetni0"/>
              <w:framePr w:w="10296" w:wrap="notBeside" w:vAnchor="text" w:hAnchor="text" w:xAlign="center" w:y="1"/>
              <w:shd w:val="clear" w:color="auto" w:fill="auto"/>
              <w:spacing w:before="0" w:line="130" w:lineRule="exact"/>
              <w:jc w:val="center"/>
            </w:pPr>
            <w:r>
              <w:rPr>
                <w:rStyle w:val="GvdemetniKaln"/>
              </w:rPr>
              <w:t>Sayısı</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Kaln"/>
              </w:rPr>
              <w:t>Niteliği</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Kaln"/>
              </w:rPr>
              <w:t>Muhammen</w:t>
            </w:r>
          </w:p>
          <w:p w:rsidR="0054191F" w:rsidRDefault="0019117B">
            <w:pPr>
              <w:pStyle w:val="Gvdemetni0"/>
              <w:framePr w:w="10296" w:wrap="notBeside" w:vAnchor="text" w:hAnchor="text" w:xAlign="center" w:y="1"/>
              <w:shd w:val="clear" w:color="auto" w:fill="auto"/>
              <w:spacing w:before="0" w:line="130" w:lineRule="exact"/>
              <w:jc w:val="center"/>
            </w:pPr>
            <w:r>
              <w:rPr>
                <w:rStyle w:val="GvdemetniKaln"/>
              </w:rPr>
              <w:t>Bedeli</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63" w:lineRule="exact"/>
              <w:jc w:val="center"/>
            </w:pPr>
            <w:r>
              <w:rPr>
                <w:rStyle w:val="GvdemetniKaln"/>
              </w:rPr>
              <w:t>Geçici Teminat Bedeli</w:t>
            </w:r>
          </w:p>
        </w:tc>
      </w:tr>
      <w:tr w:rsidR="0054191F">
        <w:trPr>
          <w:trHeight w:hRule="exact" w:val="274"/>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181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256,000.00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7,680.00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A4</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181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256,000.00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7,680.00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181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256,000.00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7,680.00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B4</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181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256,000.00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7,680.00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5</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181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256,000.00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7,680.00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B1</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181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256,000.00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7,680.00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7</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Al</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181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256,000.00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7,680.00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8</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A4</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300,800.00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9,024.00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9</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300,800.00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9,024.00 TL</w:t>
            </w:r>
          </w:p>
        </w:tc>
      </w:tr>
      <w:tr w:rsidR="0054191F">
        <w:trPr>
          <w:trHeight w:hRule="exact" w:val="178"/>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10</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300,800.00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9,024.00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11</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 xml:space="preserve">KONUT </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300,800.00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9,024.00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12</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B5</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211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300,800.00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9,024.00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13</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B1</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ZEMİN</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307,200.00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9,216.00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14</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Al</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4</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15</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16</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3</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17</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2.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5</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18</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3.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6</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mİ</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 xml:space="preserve">2 </w:t>
            </w:r>
            <w:r>
              <w:rPr>
                <w:rStyle w:val="Gvdemetnitalik"/>
              </w:rPr>
              <w:t>*</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19</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3</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20</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4</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243,50ınl</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21</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2.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5</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22</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2.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6</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23</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3.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7</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24</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3.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8</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25</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3</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78"/>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26</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4</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27</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2.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5</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28</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2.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6</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29</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3.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7</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30</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3.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8</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210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243,50m2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327,250.00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9,818.00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31</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A5</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258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291,93m2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400,750.00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12,023.00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32</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A5</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2.KAT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3.</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258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291,93m2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400,750.00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12,023.00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33</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B5</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l.KAT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2</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258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291,93m2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400,750.00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12,023.00 TL</w:t>
            </w:r>
          </w:p>
        </w:tc>
      </w:tr>
      <w:tr w:rsidR="0054191F">
        <w:trPr>
          <w:trHeight w:hRule="exact" w:val="187"/>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34</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Al</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10</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305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356,83m2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 .</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406,500.00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12,195.00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35</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8</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305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356,83m2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406,500.00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12,195.00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36</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A3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9</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305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356,83m2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406,500.00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12,195.00 TL</w:t>
            </w:r>
          </w:p>
        </w:tc>
      </w:tr>
      <w:tr w:rsidR="0054191F">
        <w:trPr>
          <w:trHeight w:hRule="exact" w:val="19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37</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9</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305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356,83m2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406,500.00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12,195.00 TL</w:t>
            </w:r>
          </w:p>
        </w:tc>
      </w:tr>
      <w:tr w:rsidR="0054191F">
        <w:trPr>
          <w:trHeight w:hRule="exact" w:val="178"/>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38</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B2</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10</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305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356,83m2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406,500.00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12,195.00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39</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9</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305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356,83m2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406,500.00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12,195.00 TL</w:t>
            </w:r>
          </w:p>
        </w:tc>
      </w:tr>
      <w:tr w:rsidR="0054191F">
        <w:trPr>
          <w:trHeight w:hRule="exact" w:val="182"/>
          <w:jc w:val="center"/>
        </w:trPr>
        <w:tc>
          <w:tcPr>
            <w:tcW w:w="451" w:type="dxa"/>
            <w:tcBorders>
              <w:top w:val="single" w:sz="4" w:space="0" w:color="auto"/>
              <w:lef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40</w:t>
            </w:r>
          </w:p>
        </w:tc>
        <w:tc>
          <w:tcPr>
            <w:tcW w:w="691"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B3</w:t>
            </w:r>
          </w:p>
        </w:tc>
        <w:tc>
          <w:tcPr>
            <w:tcW w:w="677"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 KAT</w:t>
            </w:r>
          </w:p>
        </w:tc>
        <w:tc>
          <w:tcPr>
            <w:tcW w:w="52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10</w:t>
            </w:r>
          </w:p>
        </w:tc>
        <w:tc>
          <w:tcPr>
            <w:tcW w:w="792"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305 m2</w:t>
            </w:r>
          </w:p>
        </w:tc>
        <w:tc>
          <w:tcPr>
            <w:tcW w:w="1133"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356,83m2</w:t>
            </w:r>
          </w:p>
        </w:tc>
        <w:tc>
          <w:tcPr>
            <w:tcW w:w="61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w:t>
            </w:r>
          </w:p>
        </w:tc>
        <w:tc>
          <w:tcPr>
            <w:tcW w:w="1190" w:type="dxa"/>
            <w:tcBorders>
              <w:top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406,500.00 TL</w:t>
            </w:r>
          </w:p>
        </w:tc>
        <w:tc>
          <w:tcPr>
            <w:tcW w:w="1066" w:type="dxa"/>
            <w:tcBorders>
              <w:top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12,195.00 TL</w:t>
            </w:r>
          </w:p>
        </w:tc>
      </w:tr>
      <w:tr w:rsidR="0054191F">
        <w:trPr>
          <w:trHeight w:hRule="exact" w:val="206"/>
          <w:jc w:val="center"/>
        </w:trPr>
        <w:tc>
          <w:tcPr>
            <w:tcW w:w="451" w:type="dxa"/>
            <w:tcBorders>
              <w:top w:val="single" w:sz="4" w:space="0" w:color="auto"/>
              <w:left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41</w:t>
            </w:r>
          </w:p>
        </w:tc>
        <w:tc>
          <w:tcPr>
            <w:tcW w:w="691"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40"/>
              <w:jc w:val="left"/>
            </w:pPr>
            <w:r>
              <w:rPr>
                <w:rStyle w:val="Gvdemetni1"/>
              </w:rPr>
              <w:t>2085/1</w:t>
            </w:r>
          </w:p>
        </w:tc>
        <w:tc>
          <w:tcPr>
            <w:tcW w:w="480"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B5</w:t>
            </w:r>
          </w:p>
        </w:tc>
        <w:tc>
          <w:tcPr>
            <w:tcW w:w="677"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60"/>
              <w:jc w:val="left"/>
            </w:pPr>
            <w:r>
              <w:rPr>
                <w:rStyle w:val="Gvdemetni1"/>
              </w:rPr>
              <w:t>4. KAT</w:t>
            </w:r>
          </w:p>
        </w:tc>
        <w:tc>
          <w:tcPr>
            <w:tcW w:w="523"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right="140"/>
              <w:jc w:val="right"/>
            </w:pPr>
            <w:r>
              <w:rPr>
                <w:rStyle w:val="Gvdemetni1"/>
              </w:rPr>
              <w:t>5</w:t>
            </w:r>
          </w:p>
        </w:tc>
        <w:tc>
          <w:tcPr>
            <w:tcW w:w="792"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pPr>
            <w:r>
              <w:rPr>
                <w:rStyle w:val="Gvdemetni1"/>
              </w:rPr>
              <w:t>377 m2</w:t>
            </w:r>
          </w:p>
        </w:tc>
        <w:tc>
          <w:tcPr>
            <w:tcW w:w="1133"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240"/>
              <w:jc w:val="left"/>
            </w:pPr>
            <w:r>
              <w:rPr>
                <w:rStyle w:val="Gvdemetni1"/>
              </w:rPr>
              <w:t>431,79m2</w:t>
            </w:r>
          </w:p>
        </w:tc>
        <w:tc>
          <w:tcPr>
            <w:tcW w:w="619"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ind w:left="180"/>
              <w:jc w:val="left"/>
            </w:pPr>
            <w:r>
              <w:rPr>
                <w:rStyle w:val="Gvdemetni1"/>
              </w:rPr>
              <w:t>6+1</w:t>
            </w:r>
          </w:p>
        </w:tc>
        <w:tc>
          <w:tcPr>
            <w:tcW w:w="610"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w:t>
            </w:r>
          </w:p>
        </w:tc>
        <w:tc>
          <w:tcPr>
            <w:tcW w:w="739"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2+Teras</w:t>
            </w:r>
          </w:p>
        </w:tc>
        <w:tc>
          <w:tcPr>
            <w:tcW w:w="1325"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DUBLEKS KONUT</w:t>
            </w:r>
          </w:p>
        </w:tc>
        <w:tc>
          <w:tcPr>
            <w:tcW w:w="1190" w:type="dxa"/>
            <w:tcBorders>
              <w:top w:val="single" w:sz="4" w:space="0" w:color="auto"/>
              <w:bottom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502,500.00 TL</w:t>
            </w:r>
          </w:p>
        </w:tc>
        <w:tc>
          <w:tcPr>
            <w:tcW w:w="1066" w:type="dxa"/>
            <w:tcBorders>
              <w:top w:val="single" w:sz="4" w:space="0" w:color="auto"/>
              <w:bottom w:val="single" w:sz="4" w:space="0" w:color="auto"/>
              <w:right w:val="single" w:sz="4" w:space="0" w:color="auto"/>
            </w:tcBorders>
            <w:shd w:val="clear" w:color="auto" w:fill="FFFFFF"/>
          </w:tcPr>
          <w:p w:rsidR="0054191F" w:rsidRDefault="0019117B">
            <w:pPr>
              <w:pStyle w:val="Gvdemetni0"/>
              <w:framePr w:w="10296" w:wrap="notBeside" w:vAnchor="text" w:hAnchor="text" w:xAlign="center" w:y="1"/>
              <w:shd w:val="clear" w:color="auto" w:fill="auto"/>
              <w:spacing w:before="0" w:line="130" w:lineRule="exact"/>
              <w:jc w:val="center"/>
            </w:pPr>
            <w:r>
              <w:rPr>
                <w:rStyle w:val="Gvdemetni1"/>
              </w:rPr>
              <w:t>15.075.00 TL</w:t>
            </w:r>
          </w:p>
        </w:tc>
      </w:tr>
    </w:tbl>
    <w:p w:rsidR="0054191F" w:rsidRDefault="0054191F">
      <w:pPr>
        <w:rPr>
          <w:sz w:val="2"/>
          <w:szCs w:val="2"/>
        </w:rPr>
      </w:pPr>
    </w:p>
    <w:p w:rsidR="0054191F" w:rsidRDefault="0019117B">
      <w:pPr>
        <w:pStyle w:val="Gvdemetni0"/>
        <w:shd w:val="clear" w:color="auto" w:fill="auto"/>
        <w:spacing w:before="112"/>
        <w:ind w:left="100"/>
      </w:pPr>
      <w:r>
        <w:t xml:space="preserve">Gayrimenkullerin satış ihalesi, </w:t>
      </w:r>
      <w:r>
        <w:rPr>
          <w:rStyle w:val="GvdemetniKaln0"/>
        </w:rPr>
        <w:t>05.07.2012 Perşembe günü saat:</w:t>
      </w:r>
      <w:r w:rsidR="00295492">
        <w:rPr>
          <w:rStyle w:val="GvdemetniKaln0"/>
        </w:rPr>
        <w:t xml:space="preserve"> </w:t>
      </w:r>
      <w:r>
        <w:rPr>
          <w:rStyle w:val="GvdemetniKaln0"/>
        </w:rPr>
        <w:t xml:space="preserve">14:00’de, </w:t>
      </w:r>
      <w:r>
        <w:t>ilk sıradaki taşınmazdan başlanmak üzere; ilan sırasına göre, Esenevler Mah.İstasyon</w:t>
      </w:r>
    </w:p>
    <w:p w:rsidR="0054191F" w:rsidRDefault="0019117B">
      <w:pPr>
        <w:pStyle w:val="Gvdemetni0"/>
        <w:shd w:val="clear" w:color="auto" w:fill="auto"/>
        <w:spacing w:before="0"/>
        <w:ind w:left="100"/>
      </w:pPr>
      <w:r>
        <w:t>Cad. üzerinde bulunan Osmaniye il Özel İdaresi hizmet binası 7 Katta, il Encümeni toplantı salonunda yapılacaktır. (Oda sayısı yukarıdaki tabloda 4+1 ve 6+1 olarak</w:t>
      </w:r>
    </w:p>
    <w:p w:rsidR="0054191F" w:rsidRDefault="0019117B">
      <w:pPr>
        <w:pStyle w:val="Gvdemetni0"/>
        <w:shd w:val="clear" w:color="auto" w:fill="auto"/>
        <w:spacing w:before="0"/>
        <w:ind w:left="100"/>
      </w:pPr>
      <w:r>
        <w:t>görülen konutlarda, odalardan bir adeti, açık mutfak olarak mutfakla birlikte değerlendirilebileceği gibi, yaşam o</w:t>
      </w:r>
      <w:r w:rsidR="00295492">
        <w:t>dası olarak ayrı bir oda olarak d</w:t>
      </w:r>
      <w:r>
        <w:t>a değerlendirilebilir.)</w:t>
      </w:r>
    </w:p>
    <w:p w:rsidR="0054191F" w:rsidRDefault="0019117B">
      <w:pPr>
        <w:pStyle w:val="Gvdemetni0"/>
        <w:shd w:val="clear" w:color="auto" w:fill="auto"/>
        <w:spacing w:before="0"/>
        <w:ind w:left="100"/>
      </w:pPr>
      <w:r>
        <w:t>İrtibat için: Tel: (0 328) 814 11 70 - 813 10 83 - 812 08 62 Faks: (0 328) 812 08 49</w:t>
      </w:r>
    </w:p>
    <w:p w:rsidR="0054191F" w:rsidRDefault="0019117B">
      <w:pPr>
        <w:pStyle w:val="Gvdemetni0"/>
        <w:shd w:val="clear" w:color="auto" w:fill="auto"/>
        <w:spacing w:before="0"/>
        <w:ind w:left="100"/>
      </w:pPr>
      <w:r>
        <w:t>İhaleye katılacaklardan istenilen belgeler:</w:t>
      </w:r>
    </w:p>
    <w:p w:rsidR="0054191F" w:rsidRDefault="0019117B">
      <w:pPr>
        <w:pStyle w:val="Gvdemetni0"/>
        <w:numPr>
          <w:ilvl w:val="0"/>
          <w:numId w:val="1"/>
        </w:numPr>
        <w:shd w:val="clear" w:color="auto" w:fill="auto"/>
        <w:tabs>
          <w:tab w:val="left" w:pos="326"/>
        </w:tabs>
        <w:spacing w:before="0"/>
        <w:ind w:left="100"/>
      </w:pPr>
      <w:r>
        <w:t>Tebligat için Türkiye</w:t>
      </w:r>
      <w:r w:rsidR="00295492">
        <w:t>’</w:t>
      </w:r>
      <w:r>
        <w:t>de adres göstermeleri (Gerçek kişiler ikametgah ilmühaberi-tüzel kişiler beyanname)</w:t>
      </w:r>
    </w:p>
    <w:p w:rsidR="0054191F" w:rsidRDefault="0019117B">
      <w:pPr>
        <w:pStyle w:val="Gvdemetni0"/>
        <w:numPr>
          <w:ilvl w:val="0"/>
          <w:numId w:val="1"/>
        </w:numPr>
        <w:shd w:val="clear" w:color="auto" w:fill="auto"/>
        <w:tabs>
          <w:tab w:val="left" w:pos="321"/>
        </w:tabs>
        <w:spacing w:before="0"/>
        <w:ind w:left="100"/>
      </w:pPr>
      <w:r>
        <w:t xml:space="preserve">Gerçek kişilerin; </w:t>
      </w:r>
      <w:r>
        <w:rPr>
          <w:lang w:val="en-US"/>
        </w:rPr>
        <w:t>TC.</w:t>
      </w:r>
      <w:r w:rsidR="00295492">
        <w:rPr>
          <w:lang w:val="en-US"/>
        </w:rPr>
        <w:t xml:space="preserve"> </w:t>
      </w:r>
      <w:r>
        <w:rPr>
          <w:lang w:val="en-US"/>
        </w:rPr>
        <w:t xml:space="preserve">no </w:t>
      </w:r>
      <w:r>
        <w:t>bulunan Nüfus Cüzdanı Sureti, Tüzel kişilerin ise vergi kimlik numarasını bildirmeleri</w:t>
      </w:r>
    </w:p>
    <w:p w:rsidR="0054191F" w:rsidRDefault="0019117B">
      <w:pPr>
        <w:pStyle w:val="Gvdemetni0"/>
        <w:numPr>
          <w:ilvl w:val="0"/>
          <w:numId w:val="1"/>
        </w:numPr>
        <w:shd w:val="clear" w:color="auto" w:fill="auto"/>
        <w:tabs>
          <w:tab w:val="left" w:pos="326"/>
        </w:tabs>
        <w:spacing w:before="0"/>
        <w:ind w:left="100" w:right="120"/>
      </w:pPr>
      <w:r>
        <w:t>Geçici teminatı yatırdıklarına dair makbuz veya geçici teminat olarak sunulacak banka teminat mektubu (Tapu devir işlemleri sonrasında geçici teminat olarak yatırılan para veya teminat mektubu iade edilecektir.)</w:t>
      </w:r>
    </w:p>
    <w:p w:rsidR="0054191F" w:rsidRDefault="0019117B">
      <w:pPr>
        <w:pStyle w:val="Gvdemetni0"/>
        <w:numPr>
          <w:ilvl w:val="0"/>
          <w:numId w:val="1"/>
        </w:numPr>
        <w:shd w:val="clear" w:color="auto" w:fill="auto"/>
        <w:tabs>
          <w:tab w:val="left" w:pos="326"/>
        </w:tabs>
        <w:spacing w:before="0"/>
        <w:ind w:left="100"/>
      </w:pPr>
      <w:r>
        <w:t>Temsil durumunda yıl içerisinde alınmış noter onaylı vekaletname ile vekalet edene ait imza sirküleri</w:t>
      </w:r>
    </w:p>
    <w:p w:rsidR="0054191F" w:rsidRDefault="00295492">
      <w:pPr>
        <w:pStyle w:val="Gvdemetni0"/>
        <w:numPr>
          <w:ilvl w:val="0"/>
          <w:numId w:val="1"/>
        </w:numPr>
        <w:shd w:val="clear" w:color="auto" w:fill="auto"/>
        <w:tabs>
          <w:tab w:val="left" w:pos="335"/>
        </w:tabs>
        <w:spacing w:before="0"/>
        <w:ind w:left="100"/>
      </w:pPr>
      <w:r>
        <w:t>İ</w:t>
      </w:r>
      <w:r w:rsidR="0019117B">
        <w:t>stekli tarafından “okudum, inceledim, anladım” beyanının yazılarak imzalandığı İhale Şartnamesi</w:t>
      </w:r>
    </w:p>
    <w:p w:rsidR="0054191F" w:rsidRDefault="0019117B">
      <w:pPr>
        <w:pStyle w:val="Gvdemetni0"/>
        <w:numPr>
          <w:ilvl w:val="0"/>
          <w:numId w:val="1"/>
        </w:numPr>
        <w:shd w:val="clear" w:color="auto" w:fill="auto"/>
        <w:tabs>
          <w:tab w:val="left" w:pos="330"/>
        </w:tabs>
        <w:spacing w:before="0"/>
        <w:ind w:left="100" w:right="120"/>
      </w:pPr>
      <w:r>
        <w:t>Tüzel kişiler: idare merkezlerinin bulunduğu yer mahkemesinden veya siciline kayıtlı olduğu oda veya mesleki teşekkülden, ihale yılı içinde alınmış sicil belgesini, tüzel kişiliği temsilen teklifte bulunacakların, temsile yetkili olduklarını gösterir noter tasdikli yetki belgesi ve imza sirkülerini sunması</w:t>
      </w:r>
    </w:p>
    <w:p w:rsidR="0054191F" w:rsidRDefault="0019117B">
      <w:pPr>
        <w:pStyle w:val="Gvdemetni0"/>
        <w:numPr>
          <w:ilvl w:val="0"/>
          <w:numId w:val="1"/>
        </w:numPr>
        <w:shd w:val="clear" w:color="auto" w:fill="auto"/>
        <w:tabs>
          <w:tab w:val="left" w:pos="330"/>
        </w:tabs>
        <w:spacing w:before="0"/>
        <w:ind w:left="100"/>
      </w:pPr>
      <w:r>
        <w:t>Ortak katılımcıların; ortak girişim belgesi sunması</w:t>
      </w:r>
    </w:p>
    <w:p w:rsidR="0054191F" w:rsidRDefault="0019117B">
      <w:pPr>
        <w:pStyle w:val="Gvdemetni0"/>
        <w:numPr>
          <w:ilvl w:val="0"/>
          <w:numId w:val="1"/>
        </w:numPr>
        <w:shd w:val="clear" w:color="auto" w:fill="auto"/>
        <w:tabs>
          <w:tab w:val="left" w:pos="321"/>
        </w:tabs>
        <w:spacing w:before="0"/>
        <w:ind w:left="100" w:right="120"/>
      </w:pPr>
      <w:r>
        <w:t>Satıh alınmak istenen, konutun tapu kayıtlarının, planlarının, imar durumunun ve hali</w:t>
      </w:r>
      <w:r w:rsidR="00295492">
        <w:t xml:space="preserve"> </w:t>
      </w:r>
      <w:r>
        <w:t xml:space="preserve">hazırdaki fiili durumunun ayrıca ilgili tüm kayıtlarının görüldüğü, incelendiği, öğrenildiği ve bu haliyle satın alınmak istendiğine ilişkin imzalı </w:t>
      </w:r>
      <w:r w:rsidR="00295492">
        <w:t>beyan içeren Yer Gördü Belgesi’</w:t>
      </w:r>
      <w:r>
        <w:t>nin sunulması ihale Şartnamesi, planlar ve diğer ihale dokümanı Osmaniye II Özel İdaresi (Esenevler Mah.İstasyon Caddesi) Emlak Servisinde (görevli personel; Sedat Özdemir, Ersin Akçam) bedelsiz görülebilir ve alınabilir.</w:t>
      </w:r>
    </w:p>
    <w:p w:rsidR="0054191F" w:rsidRDefault="0019117B">
      <w:pPr>
        <w:pStyle w:val="Gvdemetni20"/>
        <w:shd w:val="clear" w:color="auto" w:fill="auto"/>
        <w:tabs>
          <w:tab w:val="left" w:pos="8481"/>
        </w:tabs>
        <w:ind w:left="100"/>
      </w:pPr>
      <w:r>
        <w:rPr>
          <w:rStyle w:val="Gvdemetni2KalnDeil"/>
        </w:rPr>
        <w:t>İLAN OLUNUR</w:t>
      </w:r>
      <w:r>
        <w:rPr>
          <w:rStyle w:val="Gvdemetni2KalnDeil"/>
        </w:rPr>
        <w:tab/>
      </w:r>
      <w:r>
        <w:t xml:space="preserve">B.39436 </w:t>
      </w:r>
      <w:hyperlink r:id="rId7" w:history="1">
        <w:r>
          <w:rPr>
            <w:rStyle w:val="Kpr"/>
            <w:lang w:val="en-US"/>
          </w:rPr>
          <w:t>www.bik.gov.tr</w:t>
        </w:r>
      </w:hyperlink>
    </w:p>
    <w:sectPr w:rsidR="0054191F" w:rsidSect="0054191F">
      <w:type w:val="continuous"/>
      <w:pgSz w:w="11909" w:h="16838"/>
      <w:pgMar w:top="1909" w:right="329" w:bottom="1703" w:left="11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B9" w:rsidRDefault="00D058B9" w:rsidP="0054191F">
      <w:r>
        <w:separator/>
      </w:r>
    </w:p>
  </w:endnote>
  <w:endnote w:type="continuationSeparator" w:id="1">
    <w:p w:rsidR="00D058B9" w:rsidRDefault="00D058B9" w:rsidP="005419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B9" w:rsidRDefault="00D058B9"/>
  </w:footnote>
  <w:footnote w:type="continuationSeparator" w:id="1">
    <w:p w:rsidR="00D058B9" w:rsidRDefault="00D058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23C"/>
    <w:multiLevelType w:val="multilevel"/>
    <w:tmpl w:val="70A286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4191F"/>
    <w:rsid w:val="0019117B"/>
    <w:rsid w:val="00295492"/>
    <w:rsid w:val="00297AA3"/>
    <w:rsid w:val="0054191F"/>
    <w:rsid w:val="009D62A9"/>
    <w:rsid w:val="00D058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91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4191F"/>
    <w:rPr>
      <w:color w:val="000080"/>
      <w:u w:val="single"/>
    </w:rPr>
  </w:style>
  <w:style w:type="character" w:customStyle="1" w:styleId="Balk1">
    <w:name w:val="Başlık #1_"/>
    <w:basedOn w:val="VarsaylanParagrafYazTipi"/>
    <w:link w:val="Balk10"/>
    <w:rsid w:val="0054191F"/>
    <w:rPr>
      <w:rFonts w:ascii="Arial" w:eastAsia="Arial" w:hAnsi="Arial" w:cs="Arial"/>
      <w:b/>
      <w:bCs/>
      <w:i w:val="0"/>
      <w:iCs w:val="0"/>
      <w:smallCaps w:val="0"/>
      <w:strike w:val="0"/>
      <w:sz w:val="28"/>
      <w:szCs w:val="28"/>
      <w:u w:val="none"/>
    </w:rPr>
  </w:style>
  <w:style w:type="character" w:customStyle="1" w:styleId="Tabloyazs">
    <w:name w:val="Tablo yazısı_"/>
    <w:basedOn w:val="VarsaylanParagrafYazTipi"/>
    <w:link w:val="Tabloyazs0"/>
    <w:rsid w:val="0054191F"/>
    <w:rPr>
      <w:rFonts w:ascii="Arial" w:eastAsia="Arial" w:hAnsi="Arial" w:cs="Arial"/>
      <w:b w:val="0"/>
      <w:bCs w:val="0"/>
      <w:i w:val="0"/>
      <w:iCs w:val="0"/>
      <w:smallCaps w:val="0"/>
      <w:strike w:val="0"/>
      <w:sz w:val="13"/>
      <w:szCs w:val="13"/>
      <w:u w:val="none"/>
    </w:rPr>
  </w:style>
  <w:style w:type="character" w:customStyle="1" w:styleId="Tabloyazs7ptKaln-1ptbolukbraklyor">
    <w:name w:val="Tablo yazısı + 7 pt;Kalın;-1 pt boşluk bırakılıyor"/>
    <w:basedOn w:val="Tabloyazs"/>
    <w:rsid w:val="0054191F"/>
    <w:rPr>
      <w:b/>
      <w:bCs/>
      <w:color w:val="000000"/>
      <w:spacing w:val="-20"/>
      <w:w w:val="100"/>
      <w:position w:val="0"/>
      <w:sz w:val="14"/>
      <w:szCs w:val="14"/>
      <w:lang w:val="tr-TR"/>
    </w:rPr>
  </w:style>
  <w:style w:type="character" w:customStyle="1" w:styleId="Tabloyazs1">
    <w:name w:val="Tablo yazısı"/>
    <w:basedOn w:val="Tabloyazs"/>
    <w:rsid w:val="0054191F"/>
    <w:rPr>
      <w:strike/>
      <w:color w:val="000000"/>
      <w:spacing w:val="0"/>
      <w:w w:val="100"/>
      <w:position w:val="0"/>
    </w:rPr>
  </w:style>
  <w:style w:type="character" w:customStyle="1" w:styleId="Tabloyazs7pttalik0ptbolukbraklyor">
    <w:name w:val="Tablo yazısı + 7 pt;İtalik;0 pt boşluk bırakılıyor"/>
    <w:basedOn w:val="Tabloyazs"/>
    <w:rsid w:val="0054191F"/>
    <w:rPr>
      <w:i/>
      <w:iCs/>
      <w:color w:val="000000"/>
      <w:spacing w:val="-10"/>
      <w:w w:val="100"/>
      <w:position w:val="0"/>
      <w:sz w:val="14"/>
      <w:szCs w:val="14"/>
      <w:lang w:val="tr-TR"/>
    </w:rPr>
  </w:style>
  <w:style w:type="character" w:customStyle="1" w:styleId="TabloyazsKaln">
    <w:name w:val="Tablo yazısı + Kalın"/>
    <w:basedOn w:val="Tabloyazs"/>
    <w:rsid w:val="0054191F"/>
    <w:rPr>
      <w:b/>
      <w:bCs/>
      <w:color w:val="000000"/>
      <w:spacing w:val="0"/>
      <w:w w:val="100"/>
      <w:position w:val="0"/>
      <w:lang w:val="tr-TR"/>
    </w:rPr>
  </w:style>
  <w:style w:type="character" w:customStyle="1" w:styleId="TabloyazsKkBykHarf">
    <w:name w:val="Tablo yazısı + Küçük Büyük Harf"/>
    <w:basedOn w:val="Tabloyazs"/>
    <w:rsid w:val="0054191F"/>
    <w:rPr>
      <w:smallCaps/>
      <w:color w:val="000000"/>
      <w:spacing w:val="0"/>
      <w:w w:val="100"/>
      <w:position w:val="0"/>
      <w:lang w:val="tr-TR"/>
    </w:rPr>
  </w:style>
  <w:style w:type="character" w:customStyle="1" w:styleId="Gvdemetni">
    <w:name w:val="Gövde metni_"/>
    <w:basedOn w:val="VarsaylanParagrafYazTipi"/>
    <w:link w:val="Gvdemetni0"/>
    <w:rsid w:val="0054191F"/>
    <w:rPr>
      <w:rFonts w:ascii="Arial" w:eastAsia="Arial" w:hAnsi="Arial" w:cs="Arial"/>
      <w:b w:val="0"/>
      <w:bCs w:val="0"/>
      <w:i w:val="0"/>
      <w:iCs w:val="0"/>
      <w:smallCaps w:val="0"/>
      <w:strike w:val="0"/>
      <w:sz w:val="13"/>
      <w:szCs w:val="13"/>
      <w:u w:val="none"/>
    </w:rPr>
  </w:style>
  <w:style w:type="character" w:customStyle="1" w:styleId="Gvdemetni285pt0ptbolukbraklyor">
    <w:name w:val="Gövde metni + 28;5 pt;0 pt boşluk bırakılıyor"/>
    <w:basedOn w:val="Gvdemetni"/>
    <w:rsid w:val="0054191F"/>
    <w:rPr>
      <w:color w:val="000000"/>
      <w:spacing w:val="10"/>
      <w:w w:val="100"/>
      <w:position w:val="0"/>
      <w:sz w:val="57"/>
      <w:szCs w:val="57"/>
      <w:lang w:val="tr-TR"/>
    </w:rPr>
  </w:style>
  <w:style w:type="character" w:customStyle="1" w:styleId="GvdemetniKaln">
    <w:name w:val="Gövde metni + Kalın"/>
    <w:basedOn w:val="Gvdemetni"/>
    <w:rsid w:val="0054191F"/>
    <w:rPr>
      <w:b/>
      <w:bCs/>
      <w:color w:val="000000"/>
      <w:spacing w:val="0"/>
      <w:w w:val="100"/>
      <w:position w:val="0"/>
      <w:lang w:val="tr-TR"/>
    </w:rPr>
  </w:style>
  <w:style w:type="character" w:customStyle="1" w:styleId="Gvdemetni1">
    <w:name w:val="Gövde metni"/>
    <w:basedOn w:val="Gvdemetni"/>
    <w:rsid w:val="0054191F"/>
    <w:rPr>
      <w:color w:val="000000"/>
      <w:spacing w:val="0"/>
      <w:w w:val="100"/>
      <w:position w:val="0"/>
      <w:lang w:val="tr-TR"/>
    </w:rPr>
  </w:style>
  <w:style w:type="character" w:customStyle="1" w:styleId="Gvdemetnitalik">
    <w:name w:val="Gövde metni + İtalik"/>
    <w:basedOn w:val="Gvdemetni"/>
    <w:rsid w:val="0054191F"/>
    <w:rPr>
      <w:i/>
      <w:iCs/>
      <w:color w:val="000000"/>
      <w:spacing w:val="0"/>
      <w:w w:val="100"/>
      <w:position w:val="0"/>
    </w:rPr>
  </w:style>
  <w:style w:type="character" w:customStyle="1" w:styleId="GvdemetniKaln0">
    <w:name w:val="Gövde metni + Kalın"/>
    <w:basedOn w:val="Gvdemetni"/>
    <w:rsid w:val="0054191F"/>
    <w:rPr>
      <w:b/>
      <w:bCs/>
      <w:color w:val="000000"/>
      <w:spacing w:val="0"/>
      <w:w w:val="100"/>
      <w:position w:val="0"/>
      <w:lang w:val="tr-TR"/>
    </w:rPr>
  </w:style>
  <w:style w:type="character" w:customStyle="1" w:styleId="Gvdemetni2">
    <w:name w:val="Gövde metni (2)_"/>
    <w:basedOn w:val="VarsaylanParagrafYazTipi"/>
    <w:link w:val="Gvdemetni20"/>
    <w:rsid w:val="0054191F"/>
    <w:rPr>
      <w:rFonts w:ascii="Arial" w:eastAsia="Arial" w:hAnsi="Arial" w:cs="Arial"/>
      <w:b/>
      <w:bCs/>
      <w:i w:val="0"/>
      <w:iCs w:val="0"/>
      <w:smallCaps w:val="0"/>
      <w:strike w:val="0"/>
      <w:sz w:val="13"/>
      <w:szCs w:val="13"/>
      <w:u w:val="none"/>
    </w:rPr>
  </w:style>
  <w:style w:type="character" w:customStyle="1" w:styleId="Gvdemetni2KalnDeil">
    <w:name w:val="Gövde metni (2) + Kalın Değil"/>
    <w:basedOn w:val="Gvdemetni2"/>
    <w:rsid w:val="0054191F"/>
    <w:rPr>
      <w:b/>
      <w:bCs/>
      <w:color w:val="000000"/>
      <w:spacing w:val="0"/>
      <w:w w:val="100"/>
      <w:position w:val="0"/>
      <w:lang w:val="tr-TR"/>
    </w:rPr>
  </w:style>
  <w:style w:type="character" w:customStyle="1" w:styleId="Gvdemetni21">
    <w:name w:val="Gövde metni (2)"/>
    <w:basedOn w:val="Gvdemetni2"/>
    <w:rsid w:val="0054191F"/>
    <w:rPr>
      <w:color w:val="000000"/>
      <w:spacing w:val="0"/>
      <w:w w:val="100"/>
      <w:position w:val="0"/>
      <w:u w:val="single"/>
      <w:lang w:val="tr-TR"/>
    </w:rPr>
  </w:style>
  <w:style w:type="paragraph" w:customStyle="1" w:styleId="Balk10">
    <w:name w:val="Başlık #1"/>
    <w:basedOn w:val="Normal"/>
    <w:link w:val="Balk1"/>
    <w:rsid w:val="0054191F"/>
    <w:pPr>
      <w:shd w:val="clear" w:color="auto" w:fill="FFFFFF"/>
      <w:spacing w:after="120" w:line="0" w:lineRule="atLeast"/>
      <w:outlineLvl w:val="0"/>
    </w:pPr>
    <w:rPr>
      <w:rFonts w:ascii="Arial" w:eastAsia="Arial" w:hAnsi="Arial" w:cs="Arial"/>
      <w:b/>
      <w:bCs/>
      <w:sz w:val="28"/>
      <w:szCs w:val="28"/>
    </w:rPr>
  </w:style>
  <w:style w:type="paragraph" w:customStyle="1" w:styleId="Tabloyazs0">
    <w:name w:val="Tablo yazısı"/>
    <w:basedOn w:val="Normal"/>
    <w:link w:val="Tabloyazs"/>
    <w:rsid w:val="0054191F"/>
    <w:pPr>
      <w:shd w:val="clear" w:color="auto" w:fill="FFFFFF"/>
      <w:spacing w:line="182" w:lineRule="exact"/>
      <w:jc w:val="both"/>
    </w:pPr>
    <w:rPr>
      <w:rFonts w:ascii="Arial" w:eastAsia="Arial" w:hAnsi="Arial" w:cs="Arial"/>
      <w:sz w:val="13"/>
      <w:szCs w:val="13"/>
    </w:rPr>
  </w:style>
  <w:style w:type="paragraph" w:customStyle="1" w:styleId="Gvdemetni0">
    <w:name w:val="Gövde metni"/>
    <w:basedOn w:val="Normal"/>
    <w:link w:val="Gvdemetni"/>
    <w:rsid w:val="0054191F"/>
    <w:pPr>
      <w:shd w:val="clear" w:color="auto" w:fill="FFFFFF"/>
      <w:spacing w:before="120" w:line="173" w:lineRule="exact"/>
      <w:jc w:val="both"/>
    </w:pPr>
    <w:rPr>
      <w:rFonts w:ascii="Arial" w:eastAsia="Arial" w:hAnsi="Arial" w:cs="Arial"/>
      <w:sz w:val="13"/>
      <w:szCs w:val="13"/>
    </w:rPr>
  </w:style>
  <w:style w:type="paragraph" w:customStyle="1" w:styleId="Gvdemetni20">
    <w:name w:val="Gövde metni (2)"/>
    <w:basedOn w:val="Normal"/>
    <w:link w:val="Gvdemetni2"/>
    <w:rsid w:val="0054191F"/>
    <w:pPr>
      <w:shd w:val="clear" w:color="auto" w:fill="FFFFFF"/>
      <w:spacing w:line="173" w:lineRule="exact"/>
      <w:jc w:val="both"/>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2012-06-21T07:47:00Z</dcterms:created>
  <dcterms:modified xsi:type="dcterms:W3CDTF">2012-06-21T10:56:00Z</dcterms:modified>
</cp:coreProperties>
</file>