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B2" w:rsidRPr="00B6343B" w:rsidRDefault="00167E4B" w:rsidP="009064BA">
      <w:pPr>
        <w:pStyle w:val="a"/>
        <w:shd w:val="clear" w:color="auto" w:fill="D9D9D9"/>
        <w:spacing w:before="120"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İZMİR İLİ, BUCA İLÇESİ</w:t>
      </w:r>
    </w:p>
    <w:p w:rsidR="00E632D0" w:rsidRPr="00696C31" w:rsidRDefault="00333B19" w:rsidP="009064BA">
      <w:pPr>
        <w:pStyle w:val="a"/>
        <w:shd w:val="clear" w:color="auto" w:fill="D9D9D9"/>
        <w:spacing w:before="120"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TINAZTEPE MAHALLESİ, </w:t>
      </w:r>
      <w:r w:rsidR="00167E4B">
        <w:rPr>
          <w:rFonts w:asciiTheme="minorHAnsi" w:hAnsiTheme="minorHAnsi"/>
          <w:b/>
          <w:sz w:val="28"/>
          <w:szCs w:val="28"/>
        </w:rPr>
        <w:t>7434 ADA</w:t>
      </w:r>
      <w:r>
        <w:rPr>
          <w:rFonts w:asciiTheme="minorHAnsi" w:hAnsiTheme="minorHAnsi"/>
          <w:b/>
          <w:sz w:val="28"/>
          <w:szCs w:val="28"/>
        </w:rPr>
        <w:t>,</w:t>
      </w:r>
      <w:r w:rsidR="00167E4B">
        <w:rPr>
          <w:rFonts w:asciiTheme="minorHAnsi" w:hAnsiTheme="minorHAnsi"/>
          <w:b/>
          <w:sz w:val="28"/>
          <w:szCs w:val="28"/>
        </w:rPr>
        <w:t xml:space="preserve"> 2 PARSEL</w:t>
      </w:r>
    </w:p>
    <w:p w:rsidR="000D7B6A" w:rsidRDefault="009742B2" w:rsidP="009064BA">
      <w:pPr>
        <w:pStyle w:val="a"/>
        <w:shd w:val="clear" w:color="auto" w:fill="D9D9D9"/>
        <w:spacing w:before="120" w:after="120"/>
        <w:rPr>
          <w:rFonts w:asciiTheme="minorHAnsi" w:hAnsiTheme="minorHAnsi"/>
          <w:b/>
          <w:sz w:val="28"/>
          <w:szCs w:val="28"/>
        </w:rPr>
      </w:pPr>
      <w:r w:rsidRPr="00B6343B">
        <w:rPr>
          <w:rFonts w:asciiTheme="minorHAnsi" w:hAnsiTheme="minorHAnsi"/>
          <w:b/>
          <w:sz w:val="28"/>
          <w:szCs w:val="28"/>
        </w:rPr>
        <w:t xml:space="preserve"> </w:t>
      </w:r>
      <w:r w:rsidR="0064481A">
        <w:rPr>
          <w:rFonts w:asciiTheme="minorHAnsi" w:hAnsiTheme="minorHAnsi"/>
          <w:b/>
          <w:sz w:val="28"/>
          <w:szCs w:val="28"/>
        </w:rPr>
        <w:t>1/5</w:t>
      </w:r>
      <w:r>
        <w:rPr>
          <w:rFonts w:asciiTheme="minorHAnsi" w:hAnsiTheme="minorHAnsi"/>
          <w:b/>
          <w:sz w:val="28"/>
          <w:szCs w:val="28"/>
        </w:rPr>
        <w:t xml:space="preserve">000 ÖLÇEKLİ </w:t>
      </w:r>
      <w:r w:rsidR="00307788">
        <w:rPr>
          <w:rFonts w:asciiTheme="minorHAnsi" w:hAnsiTheme="minorHAnsi"/>
          <w:b/>
          <w:sz w:val="28"/>
          <w:szCs w:val="28"/>
        </w:rPr>
        <w:t>NAZIM</w:t>
      </w:r>
      <w:r>
        <w:rPr>
          <w:rFonts w:asciiTheme="minorHAnsi" w:hAnsiTheme="minorHAnsi"/>
          <w:b/>
          <w:sz w:val="28"/>
          <w:szCs w:val="28"/>
        </w:rPr>
        <w:t xml:space="preserve"> İMAR PLANI</w:t>
      </w:r>
      <w:r w:rsidR="000D7B6A">
        <w:rPr>
          <w:rFonts w:asciiTheme="minorHAnsi" w:hAnsiTheme="minorHAnsi"/>
          <w:b/>
          <w:sz w:val="28"/>
          <w:szCs w:val="28"/>
        </w:rPr>
        <w:t xml:space="preserve"> </w:t>
      </w:r>
    </w:p>
    <w:p w:rsidR="009742B2" w:rsidRPr="002778F0" w:rsidRDefault="009742B2" w:rsidP="009064BA">
      <w:pPr>
        <w:pStyle w:val="a"/>
        <w:shd w:val="clear" w:color="auto" w:fill="D9D9D9"/>
        <w:spacing w:before="120"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AÇIKLAMA RAPORU</w:t>
      </w:r>
    </w:p>
    <w:p w:rsidR="00055A2F" w:rsidRPr="00055A2F" w:rsidRDefault="00195767" w:rsidP="009064BA">
      <w:pPr>
        <w:pStyle w:val="Balk1"/>
        <w:spacing w:after="120" w:line="240" w:lineRule="auto"/>
      </w:pPr>
      <w:r>
        <w:t>1-PLANLAMA ALANININ TANIMI</w:t>
      </w:r>
    </w:p>
    <w:p w:rsidR="00DA6D5F" w:rsidRPr="00EC379E" w:rsidRDefault="00DA6D5F" w:rsidP="007D7CBB">
      <w:pPr>
        <w:pStyle w:val="Altyaz"/>
        <w:spacing w:before="120" w:after="0"/>
        <w:rPr>
          <w:i/>
        </w:rPr>
      </w:pPr>
      <w:r w:rsidRPr="00EC379E">
        <w:rPr>
          <w:i/>
        </w:rPr>
        <w:t>YERİ VE KONUMU</w:t>
      </w:r>
    </w:p>
    <w:p w:rsidR="00F6701F" w:rsidRDefault="00B6343B" w:rsidP="007D7CBB">
      <w:pPr>
        <w:pStyle w:val="Altyaz"/>
        <w:spacing w:before="120" w:after="0"/>
      </w:pPr>
      <w:r w:rsidRPr="00B6343B">
        <w:t xml:space="preserve">Plan değişikliğine konu alan; </w:t>
      </w:r>
      <w:r w:rsidR="006308F4">
        <w:t xml:space="preserve">İzmir İli, </w:t>
      </w:r>
      <w:r w:rsidR="00B0348F">
        <w:t>Buca</w:t>
      </w:r>
      <w:r w:rsidR="006308F4">
        <w:t xml:space="preserve"> İlçesi, </w:t>
      </w:r>
      <w:r w:rsidR="00B0348F">
        <w:t>Tınaztepe</w:t>
      </w:r>
      <w:r w:rsidR="006308F4">
        <w:t xml:space="preserve"> Mahallesi sınırları içerisinde bulunmaktadır. </w:t>
      </w:r>
      <w:r w:rsidR="00E632D0">
        <w:t xml:space="preserve">Alan </w:t>
      </w:r>
      <w:r w:rsidR="006308F4">
        <w:t xml:space="preserve">İzmir Körfezinin güneyinde, </w:t>
      </w:r>
      <w:r w:rsidR="00B0348F">
        <w:t xml:space="preserve">İzmir Çevre yolunun kuzeyinde yer almaktadır. </w:t>
      </w:r>
    </w:p>
    <w:p w:rsidR="009064BA" w:rsidRPr="00EC379E" w:rsidRDefault="009064BA" w:rsidP="007D7CBB">
      <w:pPr>
        <w:pStyle w:val="Altyaz"/>
        <w:spacing w:before="120" w:after="0"/>
        <w:rPr>
          <w:i/>
        </w:rPr>
      </w:pPr>
      <w:r w:rsidRPr="00EC379E">
        <w:rPr>
          <w:i/>
        </w:rPr>
        <w:t>MEVCUT YAPILAŞMA VE KULLANIM DURUMU</w:t>
      </w:r>
    </w:p>
    <w:p w:rsidR="009064BA" w:rsidRDefault="009064BA" w:rsidP="007D7CBB">
      <w:pPr>
        <w:pStyle w:val="Altyaz"/>
        <w:spacing w:before="120" w:after="0"/>
      </w:pPr>
      <w:r>
        <w:t>Plan değişikliğine konu alan</w:t>
      </w:r>
      <w:r w:rsidR="00B0348F">
        <w:t xml:space="preserve"> üzerinde mevcutta herhangi bir yapılaşma bulunmamaktadır. </w:t>
      </w:r>
    </w:p>
    <w:p w:rsidR="00910743" w:rsidRPr="00910743" w:rsidRDefault="00893264" w:rsidP="00910743">
      <w:pPr>
        <w:pStyle w:val="Altyaz"/>
        <w:spacing w:before="240" w:line="240" w:lineRule="auto"/>
        <w:jc w:val="center"/>
        <w:rPr>
          <w:b/>
        </w:rPr>
      </w:pPr>
      <w:r w:rsidRPr="00696C31">
        <w:rPr>
          <w:b/>
        </w:rPr>
        <w:t>Şekil 1: Plan Değişikliğine Konu Alanın Uydu Görüntüsü</w:t>
      </w:r>
    </w:p>
    <w:p w:rsidR="00781697" w:rsidRPr="00781697" w:rsidRDefault="00F6701F" w:rsidP="009064BA">
      <w:pPr>
        <w:spacing w:before="240" w:after="120" w:line="240" w:lineRule="auto"/>
        <w:jc w:val="center"/>
      </w:pPr>
      <w:r w:rsidRPr="00F6701F">
        <w:rPr>
          <w:noProof/>
          <w:lang w:eastAsia="tr-TR"/>
        </w:rPr>
        <w:drawing>
          <wp:inline distT="0" distB="0" distL="0" distR="0">
            <wp:extent cx="3952875" cy="3513667"/>
            <wp:effectExtent l="76200" t="76200" r="123825" b="12509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IZMIR_OKUL\A_ALTLIK\UYDU\2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2" t="4988" r="6846" b="3463"/>
                    <a:stretch/>
                  </pic:blipFill>
                  <pic:spPr bwMode="auto">
                    <a:xfrm>
                      <a:off x="0" y="0"/>
                      <a:ext cx="3955076" cy="351562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4BA" w:rsidRPr="00893264" w:rsidRDefault="009064BA" w:rsidP="009064BA">
      <w:pPr>
        <w:pStyle w:val="Altyaz"/>
        <w:spacing w:before="240" w:line="240" w:lineRule="auto"/>
        <w:rPr>
          <w:i/>
        </w:rPr>
      </w:pPr>
      <w:r w:rsidRPr="00893264">
        <w:rPr>
          <w:i/>
        </w:rPr>
        <w:t>MÜLKİYET DURUMU</w:t>
      </w:r>
    </w:p>
    <w:p w:rsidR="009064BA" w:rsidRDefault="009064BA" w:rsidP="007D7CBB">
      <w:pPr>
        <w:pStyle w:val="Altyaz"/>
        <w:spacing w:before="120" w:after="0"/>
      </w:pPr>
      <w:r>
        <w:t xml:space="preserve">Değişikliğe konu taşınmaz tapuda İzmir İli, </w:t>
      </w:r>
      <w:r w:rsidR="00B0348F">
        <w:t>Buca İlçesi, Tınaztepe Mahallesi 7434</w:t>
      </w:r>
      <w:r>
        <w:t xml:space="preserve"> ada </w:t>
      </w:r>
      <w:r w:rsidR="00B0348F">
        <w:t>2</w:t>
      </w:r>
      <w:r>
        <w:t xml:space="preserve"> parselde kayıtlı olup mülkiyeti maliye hazinesine aittir.</w:t>
      </w:r>
      <w:r w:rsidRPr="00195767">
        <w:t xml:space="preserve"> </w:t>
      </w:r>
      <w:r>
        <w:t xml:space="preserve">Toplam </w:t>
      </w:r>
      <w:r w:rsidRPr="00837A0A">
        <w:t xml:space="preserve">büyüklüğü </w:t>
      </w:r>
      <w:r w:rsidR="00B0348F">
        <w:t>2.332</w:t>
      </w:r>
      <w:r>
        <w:t xml:space="preserve"> m²’</w:t>
      </w:r>
      <w:r w:rsidRPr="00837A0A">
        <w:t>dir.</w:t>
      </w:r>
    </w:p>
    <w:p w:rsidR="009064BA" w:rsidRDefault="009064BA" w:rsidP="00910743">
      <w:pPr>
        <w:pStyle w:val="Altyaz"/>
        <w:spacing w:before="240" w:line="240" w:lineRule="auto"/>
        <w:rPr>
          <w:b/>
        </w:rPr>
      </w:pPr>
    </w:p>
    <w:p w:rsidR="007D7CBB" w:rsidRPr="007D7CBB" w:rsidRDefault="007D7CBB" w:rsidP="007D7CBB"/>
    <w:p w:rsidR="00910743" w:rsidRPr="00910743" w:rsidRDefault="009064BA" w:rsidP="00910743">
      <w:pPr>
        <w:pStyle w:val="Altyaz"/>
        <w:spacing w:before="240" w:line="240" w:lineRule="auto"/>
        <w:jc w:val="center"/>
        <w:rPr>
          <w:b/>
        </w:rPr>
      </w:pPr>
      <w:r w:rsidRPr="00696C31">
        <w:rPr>
          <w:b/>
        </w:rPr>
        <w:lastRenderedPageBreak/>
        <w:t>Şekil 3: Kadastral Durum</w:t>
      </w:r>
    </w:p>
    <w:p w:rsidR="009064BA" w:rsidRPr="009D06B1" w:rsidRDefault="009064BA" w:rsidP="009064BA">
      <w:pPr>
        <w:spacing w:before="240" w:after="120" w:line="240" w:lineRule="auto"/>
        <w:jc w:val="center"/>
      </w:pPr>
      <w:r w:rsidRPr="00781697">
        <w:rPr>
          <w:noProof/>
          <w:lang w:eastAsia="tr-TR"/>
        </w:rPr>
        <w:drawing>
          <wp:inline distT="0" distB="0" distL="0" distR="0" wp14:anchorId="14F236E8" wp14:editId="2B311888">
            <wp:extent cx="3713629" cy="3400425"/>
            <wp:effectExtent l="76200" t="76200" r="134620" b="1238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IZMIR_OKUL\A_ALTLIK\HALİHAZIR\mülkiy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7" t="23785"/>
                    <a:stretch/>
                  </pic:blipFill>
                  <pic:spPr bwMode="auto">
                    <a:xfrm>
                      <a:off x="0" y="0"/>
                      <a:ext cx="3734717" cy="341973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01F" w:rsidRDefault="00DA6D5F" w:rsidP="007D7CBB">
      <w:pPr>
        <w:pStyle w:val="Altyaz"/>
        <w:spacing w:before="120" w:after="0"/>
        <w:rPr>
          <w:i/>
        </w:rPr>
      </w:pPr>
      <w:r w:rsidRPr="00EC379E">
        <w:rPr>
          <w:i/>
        </w:rPr>
        <w:t xml:space="preserve">MERİ </w:t>
      </w:r>
      <w:r w:rsidR="009064BA">
        <w:rPr>
          <w:i/>
        </w:rPr>
        <w:t xml:space="preserve">HARİTA VE </w:t>
      </w:r>
      <w:r w:rsidRPr="00EC379E">
        <w:rPr>
          <w:i/>
        </w:rPr>
        <w:t>PLAN DURUMU</w:t>
      </w:r>
    </w:p>
    <w:p w:rsidR="00E107D2" w:rsidRDefault="009C295A" w:rsidP="0064481A">
      <w:pPr>
        <w:pStyle w:val="Altyaz"/>
        <w:spacing w:before="120" w:after="0"/>
      </w:pPr>
      <w:r>
        <w:t>Alan 1/5</w:t>
      </w:r>
      <w:r w:rsidR="00307788">
        <w:t xml:space="preserve">000 ölçekli yerel koordinatlı nazım imar planı paftalarından 20 O paftasında, ülke koordinatlı 1/5000 ölçekli haritalardan ise </w:t>
      </w:r>
      <w:r w:rsidR="00E107D2">
        <w:t xml:space="preserve">L18-A-14-C </w:t>
      </w:r>
      <w:r w:rsidR="00E632D0">
        <w:t>paftasında</w:t>
      </w:r>
      <w:r w:rsidR="0064481A">
        <w:t xml:space="preserve"> yer almaktadır. </w:t>
      </w:r>
      <w:r w:rsidR="00307788">
        <w:t xml:space="preserve">Eski onaylı </w:t>
      </w:r>
      <w:r w:rsidR="00C12117">
        <w:t xml:space="preserve">imar </w:t>
      </w:r>
      <w:r w:rsidR="0093683B">
        <w:t xml:space="preserve">planlarında </w:t>
      </w:r>
      <w:r w:rsidR="00C12117">
        <w:t>planla</w:t>
      </w:r>
      <w:r w:rsidR="00307788">
        <w:t>maya konu alan “</w:t>
      </w:r>
      <w:r w:rsidR="00C12117">
        <w:t>konut alanı</w:t>
      </w:r>
      <w:r w:rsidR="00307788">
        <w:t>”</w:t>
      </w:r>
      <w:r w:rsidR="00C12117">
        <w:t xml:space="preserve"> olarak düzenlenmiştir. Yakın çevresinde ise konut alanları, park ve ağaçlandırılacak alan kullanımları yer almaktadır.</w:t>
      </w:r>
    </w:p>
    <w:p w:rsidR="0064481A" w:rsidRPr="0064481A" w:rsidRDefault="00DA6D5F" w:rsidP="0064481A">
      <w:pPr>
        <w:pStyle w:val="Balk1"/>
        <w:spacing w:before="120" w:line="360" w:lineRule="auto"/>
      </w:pPr>
      <w:r>
        <w:t>2-</w:t>
      </w:r>
      <w:r w:rsidR="00DF1D6F">
        <w:t>PLAN DEĞİŞİKLİĞİ GEREKÇESİ VE PLAN KARARLARI</w:t>
      </w:r>
    </w:p>
    <w:p w:rsidR="00342A77" w:rsidRDefault="009936EE" w:rsidP="00342A77">
      <w:pPr>
        <w:pStyle w:val="Altyaz"/>
        <w:spacing w:before="120" w:after="0"/>
      </w:pPr>
      <w:r>
        <w:t>Kentsel</w:t>
      </w:r>
      <w:r w:rsidR="00342A77">
        <w:t xml:space="preserve"> ve bölgesel ihtiyaçlar da dikkate al</w:t>
      </w:r>
      <w:r>
        <w:t xml:space="preserve">ındığında, söz konusu planlama alanı ve yakın çevresinde sosyal donatı alanı ihtiyacı olduğu görülmektedir. </w:t>
      </w:r>
    </w:p>
    <w:p w:rsidR="00342A77" w:rsidRDefault="00342A77" w:rsidP="00342A77">
      <w:pPr>
        <w:pStyle w:val="Altyaz"/>
        <w:spacing w:before="120" w:after="0"/>
      </w:pPr>
      <w:r>
        <w:t xml:space="preserve">Değişikliğe konu olan parsel; mülkiyet yapısı, konum ve ulaşılabilirlik yönünden </w:t>
      </w:r>
      <w:r w:rsidR="009936EE">
        <w:t>sosyal donatı</w:t>
      </w:r>
      <w:r>
        <w:t xml:space="preserve"> kullanım</w:t>
      </w:r>
      <w:r w:rsidR="009936EE">
        <w:t>ı</w:t>
      </w:r>
      <w:r>
        <w:t xml:space="preserve"> için uygun bir yapıdadır.</w:t>
      </w:r>
    </w:p>
    <w:p w:rsidR="007F1B73" w:rsidRPr="00403694" w:rsidRDefault="007F1B73" w:rsidP="007D7CBB">
      <w:pPr>
        <w:pStyle w:val="Altyaz"/>
        <w:spacing w:before="120" w:after="0"/>
      </w:pPr>
      <w:r>
        <w:t xml:space="preserve">Bu </w:t>
      </w:r>
      <w:r w:rsidR="007D7CBB">
        <w:t>kapsamda ortaya</w:t>
      </w:r>
      <w:r>
        <w:t xml:space="preserve"> çıkan kentsel ihtiyaçlar karşılanması açısından </w:t>
      </w:r>
      <w:r w:rsidR="00C70146">
        <w:t>söz</w:t>
      </w:r>
      <w:r>
        <w:t xml:space="preserve"> konu</w:t>
      </w:r>
      <w:r w:rsidR="00C70146">
        <w:t>su</w:t>
      </w:r>
      <w:r>
        <w:t xml:space="preserve"> alanda imar planı kararlarının yeniden irdelenerek, ortaya çıkan zorunluluk ve </w:t>
      </w:r>
      <w:r w:rsidRPr="00403694">
        <w:t xml:space="preserve">kamu yararı doğrultusunda </w:t>
      </w:r>
      <w:r w:rsidR="00FE1D95">
        <w:t xml:space="preserve">Nazım İmar Planı hazırlanması </w:t>
      </w:r>
      <w:r w:rsidR="00FE1D95" w:rsidRPr="00403694">
        <w:t>ihtiyacı</w:t>
      </w:r>
      <w:r w:rsidRPr="00403694">
        <w:t xml:space="preserve"> ortaya çıkmıştır.</w:t>
      </w:r>
    </w:p>
    <w:p w:rsidR="00342A77" w:rsidRPr="00B96C45" w:rsidRDefault="009F2175" w:rsidP="00342A77">
      <w:pPr>
        <w:pStyle w:val="Altyaz"/>
        <w:spacing w:before="120" w:after="0"/>
      </w:pPr>
      <w:r>
        <w:t>Bu kapsamda 1/5</w:t>
      </w:r>
      <w:r w:rsidRPr="00403694">
        <w:t xml:space="preserve">000 ölçekli </w:t>
      </w:r>
      <w:r>
        <w:t>Nazım</w:t>
      </w:r>
      <w:r w:rsidRPr="00403694">
        <w:t xml:space="preserve"> İmar Planında söz konusu parselin bulunduğu </w:t>
      </w:r>
      <w:r>
        <w:t>7434 ada 2 nolu parsel</w:t>
      </w:r>
      <w:r w:rsidRPr="00403694">
        <w:t xml:space="preserve"> </w:t>
      </w:r>
      <w:r>
        <w:t xml:space="preserve">bölge ve kentteki sosyal donatı ihtiyacını karşılamaya yönelik </w:t>
      </w:r>
      <w:r w:rsidR="00342A77">
        <w:t>“Eğitim Tesisleri Alanı” olarak düzenlenmiştir</w:t>
      </w:r>
      <w:r w:rsidR="00342A77" w:rsidRPr="00403694">
        <w:t xml:space="preserve">. </w:t>
      </w:r>
      <w:r w:rsidR="00342A77">
        <w:t xml:space="preserve">Toplam </w:t>
      </w:r>
      <w:r w:rsidR="00342A77" w:rsidRPr="00837A0A">
        <w:t xml:space="preserve">büyüklüğü </w:t>
      </w:r>
      <w:r w:rsidR="00342A77">
        <w:t>2.332 m²’</w:t>
      </w:r>
      <w:r w:rsidR="00342A77" w:rsidRPr="00837A0A">
        <w:t>dir.</w:t>
      </w:r>
    </w:p>
    <w:p w:rsidR="009C295A" w:rsidRPr="009C295A" w:rsidRDefault="009C295A" w:rsidP="009C295A"/>
    <w:p w:rsidR="009C295A" w:rsidRDefault="00D129AE" w:rsidP="00EB12FB">
      <w:pPr>
        <w:spacing w:before="120" w:after="0" w:line="360" w:lineRule="auto"/>
        <w:rPr>
          <w:sz w:val="24"/>
          <w:szCs w:val="24"/>
        </w:rPr>
      </w:pPr>
      <w:r w:rsidRPr="00403694">
        <w:rPr>
          <w:sz w:val="24"/>
          <w:szCs w:val="24"/>
        </w:rPr>
        <w:t>Bu alanlara ilişkin plan notları ile getirilen yapılaşma koşuları aşağıdaki gibidir;</w:t>
      </w:r>
    </w:p>
    <w:p w:rsidR="00342A77" w:rsidRPr="007E18EE" w:rsidRDefault="00342A77" w:rsidP="00342A77">
      <w:pPr>
        <w:spacing w:before="120" w:after="0" w:line="360" w:lineRule="auto"/>
        <w:jc w:val="both"/>
        <w:rPr>
          <w:b/>
          <w:sz w:val="24"/>
          <w:szCs w:val="24"/>
          <w:u w:val="single"/>
        </w:rPr>
      </w:pPr>
      <w:r w:rsidRPr="007E18EE">
        <w:rPr>
          <w:b/>
          <w:sz w:val="24"/>
          <w:szCs w:val="24"/>
          <w:u w:val="single"/>
        </w:rPr>
        <w:t>EĞİTİM TESİSLERİ ALANI</w:t>
      </w:r>
    </w:p>
    <w:p w:rsidR="00342A77" w:rsidRPr="007E18EE" w:rsidRDefault="00342A77" w:rsidP="00342A77">
      <w:pPr>
        <w:pStyle w:val="Balk3"/>
        <w:keepLines w:val="0"/>
        <w:numPr>
          <w:ilvl w:val="0"/>
          <w:numId w:val="6"/>
        </w:numPr>
        <w:tabs>
          <w:tab w:val="left" w:pos="284"/>
        </w:tabs>
        <w:spacing w:before="120" w:line="240" w:lineRule="auto"/>
        <w:ind w:left="0" w:firstLine="0"/>
        <w:jc w:val="both"/>
        <w:rPr>
          <w:rFonts w:asciiTheme="minorHAnsi" w:eastAsiaTheme="minorHAnsi" w:hAnsiTheme="minorHAnsi" w:cstheme="minorBidi"/>
          <w:color w:val="auto"/>
        </w:rPr>
      </w:pPr>
      <w:r w:rsidRPr="007E18EE">
        <w:rPr>
          <w:rFonts w:asciiTheme="minorHAnsi" w:eastAsiaTheme="minorHAnsi" w:hAnsiTheme="minorHAnsi" w:cstheme="minorBidi"/>
          <w:color w:val="auto"/>
        </w:rPr>
        <w:t>Bu alanlarda yapılaşma koşulu:</w:t>
      </w:r>
    </w:p>
    <w:p w:rsidR="00342A77" w:rsidRPr="007E18EE" w:rsidRDefault="009F2175" w:rsidP="00342A77">
      <w:pPr>
        <w:pStyle w:val="ListeParagraf"/>
        <w:numPr>
          <w:ilvl w:val="0"/>
          <w:numId w:val="7"/>
        </w:numPr>
        <w:tabs>
          <w:tab w:val="left" w:pos="567"/>
          <w:tab w:val="left" w:pos="1701"/>
          <w:tab w:val="left" w:pos="2977"/>
        </w:tabs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E=0.</w:t>
      </w:r>
      <w:bookmarkStart w:id="0" w:name="_GoBack"/>
      <w:bookmarkEnd w:id="0"/>
      <w:r>
        <w:rPr>
          <w:sz w:val="24"/>
          <w:szCs w:val="24"/>
        </w:rPr>
        <w:t>50</w:t>
      </w:r>
    </w:p>
    <w:p w:rsidR="00342A77" w:rsidRPr="00927B47" w:rsidRDefault="00342A77" w:rsidP="00927B47">
      <w:pPr>
        <w:pStyle w:val="ListeParagraf"/>
        <w:numPr>
          <w:ilvl w:val="0"/>
          <w:numId w:val="7"/>
        </w:numPr>
        <w:tabs>
          <w:tab w:val="left" w:pos="567"/>
          <w:tab w:val="left" w:pos="1701"/>
          <w:tab w:val="left" w:pos="2977"/>
        </w:tabs>
        <w:suppressAutoHyphens/>
        <w:spacing w:after="0" w:line="240" w:lineRule="auto"/>
        <w:rPr>
          <w:sz w:val="24"/>
          <w:szCs w:val="24"/>
        </w:rPr>
      </w:pPr>
      <w:r w:rsidRPr="007E18EE">
        <w:rPr>
          <w:sz w:val="24"/>
          <w:szCs w:val="24"/>
        </w:rPr>
        <w:t>Yençok = 2 kat şeklindedir.</w:t>
      </w:r>
    </w:p>
    <w:p w:rsidR="00342A77" w:rsidRPr="007E18EE" w:rsidRDefault="00342A77" w:rsidP="00342A77">
      <w:pPr>
        <w:pStyle w:val="Balk3"/>
        <w:keepLines w:val="0"/>
        <w:numPr>
          <w:ilvl w:val="0"/>
          <w:numId w:val="6"/>
        </w:numPr>
        <w:tabs>
          <w:tab w:val="left" w:pos="284"/>
        </w:tabs>
        <w:spacing w:before="120" w:line="240" w:lineRule="auto"/>
        <w:ind w:left="0" w:firstLine="0"/>
        <w:jc w:val="both"/>
        <w:rPr>
          <w:rFonts w:asciiTheme="minorHAnsi" w:eastAsiaTheme="minorHAnsi" w:hAnsiTheme="minorHAnsi" w:cstheme="minorBidi"/>
          <w:color w:val="auto"/>
        </w:rPr>
      </w:pPr>
      <w:r w:rsidRPr="007E18EE">
        <w:rPr>
          <w:rFonts w:asciiTheme="minorHAnsi" w:eastAsiaTheme="minorHAnsi" w:hAnsiTheme="minorHAnsi" w:cstheme="minorBidi"/>
          <w:color w:val="auto"/>
        </w:rPr>
        <w:t>TEİAŞ’ın uygun görüşü alınmadan uygulamaya geçilemez.</w:t>
      </w:r>
    </w:p>
    <w:p w:rsidR="00342A77" w:rsidRPr="00EB12FB" w:rsidRDefault="00342A77" w:rsidP="00342A77">
      <w:pPr>
        <w:spacing w:before="120" w:after="0" w:line="360" w:lineRule="auto"/>
        <w:jc w:val="both"/>
        <w:rPr>
          <w:b/>
          <w:sz w:val="24"/>
          <w:szCs w:val="24"/>
          <w:u w:val="single"/>
        </w:rPr>
      </w:pPr>
      <w:r w:rsidRPr="00EB12FB">
        <w:rPr>
          <w:b/>
          <w:sz w:val="24"/>
          <w:szCs w:val="24"/>
          <w:u w:val="single"/>
        </w:rPr>
        <w:t>ENERJİ NAKİL HATTI VE KORUMA KUŞAĞI</w:t>
      </w:r>
    </w:p>
    <w:p w:rsidR="00342A77" w:rsidRDefault="00342A77" w:rsidP="00342A77">
      <w:pPr>
        <w:spacing w:before="120" w:after="0" w:line="360" w:lineRule="auto"/>
        <w:jc w:val="both"/>
        <w:rPr>
          <w:sz w:val="24"/>
          <w:szCs w:val="24"/>
        </w:rPr>
      </w:pPr>
      <w:r w:rsidRPr="00EB12FB">
        <w:rPr>
          <w:sz w:val="24"/>
          <w:szCs w:val="24"/>
        </w:rPr>
        <w:t xml:space="preserve">Enerji nakil hatlarıyla ilgili 30.11.2000 tarih ve 24246 sayılı Resmi Gazete’de yayınlanarak yürürlüğe giren </w:t>
      </w:r>
      <w:r>
        <w:rPr>
          <w:sz w:val="24"/>
          <w:szCs w:val="24"/>
        </w:rPr>
        <w:t>“Enerji v</w:t>
      </w:r>
      <w:r w:rsidRPr="00EB12FB">
        <w:rPr>
          <w:sz w:val="24"/>
          <w:szCs w:val="24"/>
        </w:rPr>
        <w:t>e Tabii Kaynaklar Bakanlığı- Elektrik Kuvvetli Akım Tesisleri Yönetmeliği” hükümlerine ve bu yönetmelikte belirtilen yaklaşma mesafelerine uyulacaktır.</w:t>
      </w:r>
    </w:p>
    <w:p w:rsidR="00C95EA5" w:rsidRPr="00C95EA5" w:rsidRDefault="00600065" w:rsidP="00333B19">
      <w:pPr>
        <w:pStyle w:val="Altyaz"/>
        <w:spacing w:before="240" w:line="240" w:lineRule="auto"/>
        <w:ind w:left="2124" w:firstLine="708"/>
        <w:rPr>
          <w:lang w:eastAsia="tr-TR"/>
        </w:rPr>
      </w:pPr>
      <w:r>
        <w:rPr>
          <w:b/>
        </w:rPr>
        <w:t xml:space="preserve">Şekil </w:t>
      </w:r>
      <w:r w:rsidR="00FE1D95">
        <w:rPr>
          <w:b/>
        </w:rPr>
        <w:t>3</w:t>
      </w:r>
      <w:r w:rsidRPr="00B6343B">
        <w:rPr>
          <w:b/>
        </w:rPr>
        <w:t xml:space="preserve">: </w:t>
      </w:r>
      <w:r>
        <w:rPr>
          <w:b/>
        </w:rPr>
        <w:t xml:space="preserve">Öneri </w:t>
      </w:r>
      <w:r w:rsidR="00FE1D95">
        <w:rPr>
          <w:b/>
        </w:rPr>
        <w:t>Nazım</w:t>
      </w:r>
      <w:r w:rsidR="000D7B6A">
        <w:rPr>
          <w:b/>
        </w:rPr>
        <w:t xml:space="preserve"> </w:t>
      </w:r>
      <w:r>
        <w:rPr>
          <w:b/>
        </w:rPr>
        <w:t>İmar Planı</w:t>
      </w:r>
      <w:r w:rsidR="000D7B6A">
        <w:rPr>
          <w:b/>
        </w:rPr>
        <w:t xml:space="preserve"> </w:t>
      </w:r>
    </w:p>
    <w:p w:rsidR="00DF1D6F" w:rsidRPr="00DF1D6F" w:rsidRDefault="00B422B9" w:rsidP="009064BA">
      <w:pPr>
        <w:spacing w:before="240" w:after="120" w:line="240" w:lineRule="auto"/>
      </w:pPr>
      <w:r w:rsidRPr="001F028F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DE14778" wp14:editId="067F9FB0">
            <wp:simplePos x="0" y="0"/>
            <wp:positionH relativeFrom="page">
              <wp:posOffset>2272030</wp:posOffset>
            </wp:positionH>
            <wp:positionV relativeFrom="paragraph">
              <wp:posOffset>60325</wp:posOffset>
            </wp:positionV>
            <wp:extent cx="3286760" cy="3133090"/>
            <wp:effectExtent l="76200" t="76200" r="142240" b="124460"/>
            <wp:wrapTight wrapText="bothSides">
              <wp:wrapPolygon edited="0">
                <wp:start x="-250" y="-525"/>
                <wp:lineTo x="-501" y="-394"/>
                <wp:lineTo x="-501" y="21801"/>
                <wp:lineTo x="-250" y="22327"/>
                <wp:lineTo x="22159" y="22327"/>
                <wp:lineTo x="22410" y="20751"/>
                <wp:lineTo x="22410" y="1707"/>
                <wp:lineTo x="22159" y="-263"/>
                <wp:lineTo x="22159" y="-525"/>
                <wp:lineTo x="-250" y="-525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IZMIR_OKUL\A_ALTLIK\1000_öneri_pl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313309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8F0" w:rsidRPr="00B6343B" w:rsidRDefault="002778F0" w:rsidP="009064BA">
      <w:pPr>
        <w:spacing w:before="240" w:after="120" w:line="240" w:lineRule="auto"/>
        <w:rPr>
          <w:sz w:val="24"/>
        </w:rPr>
      </w:pPr>
    </w:p>
    <w:sectPr w:rsidR="002778F0" w:rsidRPr="00B6343B" w:rsidSect="00307788">
      <w:footerReference w:type="default" r:id="rId11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6F" w:rsidRDefault="00DF1D6F" w:rsidP="00DF1D6F">
      <w:pPr>
        <w:spacing w:after="0" w:line="240" w:lineRule="auto"/>
      </w:pPr>
      <w:r>
        <w:separator/>
      </w:r>
    </w:p>
  </w:endnote>
  <w:endnote w:type="continuationSeparator" w:id="0">
    <w:p w:rsidR="00DF1D6F" w:rsidRDefault="00DF1D6F" w:rsidP="00DF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728281"/>
      <w:docPartObj>
        <w:docPartGallery w:val="Page Numbers (Bottom of Page)"/>
        <w:docPartUnique/>
      </w:docPartObj>
    </w:sdtPr>
    <w:sdtEndPr/>
    <w:sdtContent>
      <w:p w:rsidR="00DF1D6F" w:rsidRDefault="00DF1D6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175">
          <w:rPr>
            <w:noProof/>
          </w:rPr>
          <w:t>3</w:t>
        </w:r>
        <w:r>
          <w:fldChar w:fldCharType="end"/>
        </w:r>
      </w:p>
    </w:sdtContent>
  </w:sdt>
  <w:p w:rsidR="00DF1D6F" w:rsidRDefault="00DF1D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6F" w:rsidRDefault="00DF1D6F" w:rsidP="00DF1D6F">
      <w:pPr>
        <w:spacing w:after="0" w:line="240" w:lineRule="auto"/>
      </w:pPr>
      <w:r>
        <w:separator/>
      </w:r>
    </w:p>
  </w:footnote>
  <w:footnote w:type="continuationSeparator" w:id="0">
    <w:p w:rsidR="00DF1D6F" w:rsidRDefault="00DF1D6F" w:rsidP="00DF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790C"/>
    <w:multiLevelType w:val="hybridMultilevel"/>
    <w:tmpl w:val="21B45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5586"/>
    <w:multiLevelType w:val="hybridMultilevel"/>
    <w:tmpl w:val="882A5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1E16"/>
    <w:multiLevelType w:val="hybridMultilevel"/>
    <w:tmpl w:val="43EAEA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223C0"/>
    <w:multiLevelType w:val="multilevel"/>
    <w:tmpl w:val="C3C61A7C"/>
    <w:lvl w:ilvl="0">
      <w:start w:val="1"/>
      <w:numFmt w:val="decimal"/>
      <w:lvlText w:val="3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36D8470D"/>
    <w:multiLevelType w:val="hybridMultilevel"/>
    <w:tmpl w:val="F314F7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520A47"/>
    <w:multiLevelType w:val="multilevel"/>
    <w:tmpl w:val="83A23D86"/>
    <w:lvl w:ilvl="0">
      <w:start w:val="1"/>
      <w:numFmt w:val="decimal"/>
      <w:lvlText w:val="2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5AF70FCC"/>
    <w:multiLevelType w:val="hybridMultilevel"/>
    <w:tmpl w:val="F6D4B98E"/>
    <w:lvl w:ilvl="0" w:tplc="8AB23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B"/>
    <w:rsid w:val="00000482"/>
    <w:rsid w:val="00012F36"/>
    <w:rsid w:val="00034DBE"/>
    <w:rsid w:val="00055A2F"/>
    <w:rsid w:val="00092353"/>
    <w:rsid w:val="000B6E04"/>
    <w:rsid w:val="000D7B6A"/>
    <w:rsid w:val="001619BB"/>
    <w:rsid w:val="00167E4B"/>
    <w:rsid w:val="00195767"/>
    <w:rsid w:val="001F028F"/>
    <w:rsid w:val="002778F0"/>
    <w:rsid w:val="002D2E03"/>
    <w:rsid w:val="00307788"/>
    <w:rsid w:val="00322C54"/>
    <w:rsid w:val="00333B19"/>
    <w:rsid w:val="00342A77"/>
    <w:rsid w:val="00361ABB"/>
    <w:rsid w:val="00403694"/>
    <w:rsid w:val="0042115A"/>
    <w:rsid w:val="004C44FC"/>
    <w:rsid w:val="005035CD"/>
    <w:rsid w:val="00594382"/>
    <w:rsid w:val="005A4936"/>
    <w:rsid w:val="005A5EBE"/>
    <w:rsid w:val="00600065"/>
    <w:rsid w:val="006308F4"/>
    <w:rsid w:val="00631B11"/>
    <w:rsid w:val="0064481A"/>
    <w:rsid w:val="006815D6"/>
    <w:rsid w:val="00696C31"/>
    <w:rsid w:val="006A0F05"/>
    <w:rsid w:val="006C2C24"/>
    <w:rsid w:val="007769C3"/>
    <w:rsid w:val="00781697"/>
    <w:rsid w:val="007D04EA"/>
    <w:rsid w:val="007D5BC5"/>
    <w:rsid w:val="007D7CBB"/>
    <w:rsid w:val="007F1B73"/>
    <w:rsid w:val="00825C8D"/>
    <w:rsid w:val="00837AA6"/>
    <w:rsid w:val="00893264"/>
    <w:rsid w:val="008A6927"/>
    <w:rsid w:val="009064BA"/>
    <w:rsid w:val="00910743"/>
    <w:rsid w:val="00927B47"/>
    <w:rsid w:val="0093683B"/>
    <w:rsid w:val="009742B2"/>
    <w:rsid w:val="009936EE"/>
    <w:rsid w:val="009949A1"/>
    <w:rsid w:val="009C295A"/>
    <w:rsid w:val="009D06B1"/>
    <w:rsid w:val="009F2175"/>
    <w:rsid w:val="00A21E39"/>
    <w:rsid w:val="00AD2B04"/>
    <w:rsid w:val="00B0348F"/>
    <w:rsid w:val="00B422B9"/>
    <w:rsid w:val="00B6343B"/>
    <w:rsid w:val="00BC522B"/>
    <w:rsid w:val="00BE41BF"/>
    <w:rsid w:val="00BF7064"/>
    <w:rsid w:val="00C01D41"/>
    <w:rsid w:val="00C07EB1"/>
    <w:rsid w:val="00C12117"/>
    <w:rsid w:val="00C12D03"/>
    <w:rsid w:val="00C2076D"/>
    <w:rsid w:val="00C70146"/>
    <w:rsid w:val="00C95EA5"/>
    <w:rsid w:val="00C97D56"/>
    <w:rsid w:val="00CC5DC6"/>
    <w:rsid w:val="00CE1ACF"/>
    <w:rsid w:val="00D06C3D"/>
    <w:rsid w:val="00D129AE"/>
    <w:rsid w:val="00DA6D5F"/>
    <w:rsid w:val="00DD3CE2"/>
    <w:rsid w:val="00DE7E45"/>
    <w:rsid w:val="00DF1D6F"/>
    <w:rsid w:val="00E107D2"/>
    <w:rsid w:val="00E632D0"/>
    <w:rsid w:val="00E9730D"/>
    <w:rsid w:val="00EB12FB"/>
    <w:rsid w:val="00EC379E"/>
    <w:rsid w:val="00EE008D"/>
    <w:rsid w:val="00EE7506"/>
    <w:rsid w:val="00EF0320"/>
    <w:rsid w:val="00F041C5"/>
    <w:rsid w:val="00F6701F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AD931E-618C-4385-B409-16F88FA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43B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2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Normal"/>
    <w:qFormat/>
    <w:rsid w:val="00B6343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ltyazChar1">
    <w:name w:val="Altyazı Char1"/>
    <w:link w:val="Altyaz"/>
    <w:rsid w:val="00B6343B"/>
    <w:rPr>
      <w:rFonts w:eastAsia="Times New Roman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B6343B"/>
    <w:pPr>
      <w:numPr>
        <w:ilvl w:val="1"/>
      </w:numPr>
      <w:spacing w:after="120" w:line="36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B6343B"/>
    <w:rPr>
      <w:rFonts w:eastAsiaTheme="minorEastAsia"/>
      <w:color w:val="5A5A5A" w:themeColor="text1" w:themeTint="A5"/>
      <w:spacing w:val="15"/>
    </w:rPr>
  </w:style>
  <w:style w:type="paragraph" w:styleId="ListeParagraf">
    <w:name w:val="List Paragraph"/>
    <w:basedOn w:val="Normal"/>
    <w:uiPriority w:val="34"/>
    <w:qFormat/>
    <w:rsid w:val="00B6343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6343B"/>
    <w:rPr>
      <w:rFonts w:eastAsiaTheme="majorEastAsia" w:cstheme="majorBidi"/>
      <w:b/>
      <w:sz w:val="24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1D6F"/>
  </w:style>
  <w:style w:type="paragraph" w:styleId="Altbilgi">
    <w:name w:val="footer"/>
    <w:basedOn w:val="Normal"/>
    <w:link w:val="AltbilgiChar"/>
    <w:uiPriority w:val="99"/>
    <w:unhideWhenUsed/>
    <w:rsid w:val="00D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1D6F"/>
  </w:style>
  <w:style w:type="character" w:customStyle="1" w:styleId="Balk3Char">
    <w:name w:val="Başlık 3 Char"/>
    <w:basedOn w:val="VarsaylanParagrafYazTipi"/>
    <w:link w:val="Balk3"/>
    <w:uiPriority w:val="9"/>
    <w:semiHidden/>
    <w:rsid w:val="00D129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5C30-4073-41AB-9925-8EC12E37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Kaya</dc:creator>
  <cp:keywords/>
  <dc:description/>
  <cp:lastModifiedBy>Sinem Kaya</cp:lastModifiedBy>
  <cp:revision>6</cp:revision>
  <cp:lastPrinted>2014-10-17T08:52:00Z</cp:lastPrinted>
  <dcterms:created xsi:type="dcterms:W3CDTF">2014-10-16T12:18:00Z</dcterms:created>
  <dcterms:modified xsi:type="dcterms:W3CDTF">2014-10-17T10:19:00Z</dcterms:modified>
</cp:coreProperties>
</file>