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09" w:rsidRDefault="00494009" w:rsidP="00494009">
      <w:r>
        <w:t>T.C. İSTANBUL 10. İCRA DAİRESİ 2011/117 TLMT.TAŞINMAZIN AÇIK ARTIRMA İLANI</w:t>
      </w:r>
    </w:p>
    <w:p w:rsidR="00494009" w:rsidRDefault="00494009" w:rsidP="00494009">
      <w:r>
        <w:t xml:space="preserve">Satılmasına karar verilen taşınmazın cinsi, niteliği, kıymeti, adedi, önemli özellikleri: </w:t>
      </w:r>
    </w:p>
    <w:p w:rsidR="00494009" w:rsidRDefault="00494009" w:rsidP="00494009">
      <w:r>
        <w:t>TAŞINMAZLARIN</w:t>
      </w:r>
    </w:p>
    <w:p w:rsidR="00494009" w:rsidRDefault="00494009" w:rsidP="00494009">
      <w:r>
        <w:t>Özellikleri : Satışa konu İstanbul ili Beyoğlu ilçesi kemankeş Karamustafapaşa mahallesi.Karaköy Kemeraltı Mevkiinde, Necatibey caddesi 2 kapı numaralı tapuda 121 pafta, 85 ada, 10 parselde kayıtlı, 150,94 m2 yüzölçümlü arsa üzerinde inşa edilmiş,Mehmet Hilmi Çınçın İş Hanı olan taşınmazda,</w:t>
      </w:r>
    </w:p>
    <w:p w:rsidR="00494009" w:rsidRDefault="00494009" w:rsidP="00494009">
      <w:r>
        <w:t>A-32/1152 arsa paylı ZemİnKat 5 Bag Böl.Nolu 10.23 m2+3.40 m2 yüzölçümlü Asma Katli Dükkanın 54/360 Hissesi</w:t>
      </w:r>
    </w:p>
    <w:p w:rsidR="00494009" w:rsidRDefault="00494009" w:rsidP="00494009">
      <w:r>
        <w:t>6 Bağ Böl.Nolu 10.23 m2+3.26 m2 yüzölçümlü Asma Katlı Dükkanın 54/360 Hissesi</w:t>
      </w:r>
    </w:p>
    <w:p w:rsidR="00494009" w:rsidRDefault="00494009" w:rsidP="00494009"/>
    <w:p w:rsidR="00494009" w:rsidRDefault="00494009" w:rsidP="00494009">
      <w:r>
        <w:t>C-38/1152 arsa paylı Zemin Kal D-15/1152 arsa paylı I. Kat E-l l/l 152 arsa paylı I.Kaı F-15/1152 arsa paylı I.Kaı G-15/1152 arsa paylı I. Kat H-23/1152 arsa paylı I.Kat 1-22/1152 arsa paylı 2. Kat 1-30/1152 arsa paylı 2. Kat J-25/1152 arsa paylı 3. Kot K-İ2/1152 arsa paylı 4. Kat L-8/1152 arsa paylı 4. Kat M-12/1152 arsa paylı 4. Kat N-I2/1152 arsa paylı 4. Kat 0-20/1)52 arsa paylı 4. Kat</w:t>
      </w:r>
    </w:p>
    <w:p w:rsidR="00494009" w:rsidRDefault="00494009" w:rsidP="00494009">
      <w:r>
        <w:t>0-38/1152 arsa paylı 5. Kat</w:t>
      </w:r>
    </w:p>
    <w:p w:rsidR="00494009" w:rsidRDefault="00494009" w:rsidP="00494009"/>
    <w:p w:rsidR="00494009" w:rsidRDefault="00494009" w:rsidP="00494009">
      <w:r>
        <w:t>7 Bag Böl.Nolu</w:t>
      </w:r>
    </w:p>
    <w:p w:rsidR="00494009" w:rsidRDefault="00494009" w:rsidP="00494009">
      <w:r>
        <w:t>14 Bag Böl.Nolu</w:t>
      </w:r>
    </w:p>
    <w:p w:rsidR="00494009" w:rsidRDefault="00494009" w:rsidP="00494009">
      <w:r>
        <w:t>15 Bag Böl.Nolu</w:t>
      </w:r>
    </w:p>
    <w:p w:rsidR="00494009" w:rsidRDefault="00494009" w:rsidP="00494009">
      <w:r>
        <w:t>16 Bag Böl.Nolu</w:t>
      </w:r>
    </w:p>
    <w:p w:rsidR="00494009" w:rsidRDefault="00494009" w:rsidP="00494009">
      <w:r>
        <w:t>17 Bag Böl.Nolu</w:t>
      </w:r>
    </w:p>
    <w:p w:rsidR="00494009" w:rsidRDefault="00494009" w:rsidP="00494009">
      <w:r>
        <w:t>18 Bag Böl.Nolu</w:t>
      </w:r>
    </w:p>
    <w:p w:rsidR="00494009" w:rsidRDefault="00494009" w:rsidP="00494009">
      <w:r>
        <w:t>19 Bag Böl.Nolu</w:t>
      </w:r>
    </w:p>
    <w:p w:rsidR="00494009" w:rsidRDefault="00494009" w:rsidP="00494009">
      <w:r>
        <w:t>20 Bag Böl.Nolu 28 Bag Böl.Nolu</w:t>
      </w:r>
    </w:p>
    <w:p w:rsidR="00494009" w:rsidRDefault="00494009" w:rsidP="00494009">
      <w:r>
        <w:t>38 Bng Böl.Nolu</w:t>
      </w:r>
    </w:p>
    <w:p w:rsidR="00494009" w:rsidRDefault="00494009" w:rsidP="00494009">
      <w:r>
        <w:t>39 Bag Böl.Nolu</w:t>
      </w:r>
    </w:p>
    <w:p w:rsidR="00494009" w:rsidRDefault="00494009" w:rsidP="00494009">
      <w:r>
        <w:t>40 Bag Böl.Nolu</w:t>
      </w:r>
    </w:p>
    <w:p w:rsidR="00494009" w:rsidRDefault="00494009" w:rsidP="00494009">
      <w:r>
        <w:t>41 Bağ Böl.Nolu</w:t>
      </w:r>
    </w:p>
    <w:p w:rsidR="00494009" w:rsidRDefault="00494009" w:rsidP="00494009">
      <w:r>
        <w:t>42 Bag Böl.Nolu</w:t>
      </w:r>
    </w:p>
    <w:p w:rsidR="00494009" w:rsidRDefault="00494009" w:rsidP="00494009">
      <w:r>
        <w:lastRenderedPageBreak/>
        <w:t>45 Bag Böl.Nolu</w:t>
      </w:r>
    </w:p>
    <w:p w:rsidR="00494009" w:rsidRDefault="00494009" w:rsidP="00494009"/>
    <w:p w:rsidR="00494009" w:rsidRDefault="00494009" w:rsidP="00494009">
      <w:r>
        <w:t>12.03 m2 yüzölçümlü 11.34 m2 yüzölçümlü 6.24 m2 yüzölçümlü 8.19 m2 yüzölçümlü 8.58 m2 yüzölçümlü 17.47m2 yüzölçümlü 20.32m2 yüzölçümlü 28.77m2 yüzölçümlü 28.77m2 yüzölçümlü 11.34m2 yüzölçümlü 6.24m2 yüzölçümlü 8.19 m2 yüzölçümlü 8.58 m2 yüzölçümlü 17.47 m2 yüzölçümlü 37.23 m2 yüzölçümlü</w:t>
      </w:r>
    </w:p>
    <w:p w:rsidR="00494009" w:rsidRDefault="00494009" w:rsidP="00494009"/>
    <w:p w:rsidR="00494009" w:rsidRDefault="00494009" w:rsidP="00494009">
      <w:r>
        <w:t>Dükkanın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Büronun</w:t>
      </w:r>
      <w:r>
        <w:tab/>
        <w:t>54/360 Hissesi</w:t>
      </w:r>
    </w:p>
    <w:p w:rsidR="00494009" w:rsidRDefault="00494009" w:rsidP="00494009">
      <w:r>
        <w:t>anı mevcuttur.</w:t>
      </w:r>
      <w:r>
        <w:tab/>
      </w:r>
    </w:p>
    <w:p w:rsidR="00494009" w:rsidRDefault="00494009" w:rsidP="00494009"/>
    <w:p w:rsidR="00494009" w:rsidRDefault="00494009" w:rsidP="00494009">
      <w:r>
        <w:t xml:space="preserve">Halihazırda söz konusu bağımsız bölümlerin bulunduğu ana bina, üç cepheye açık olup, Necatibey caddesinden 64, 64A.64B; Başcerrah sokaktan 2; Karanlıkfınn sokaktan 1 kapı numaralıdır. Bodrum Kat+Zemin Kat+Asma Kat+5 Normal kattan müteşekkil, toplamda 8 katlıdır. Betonarme Statik sistemde inşa edilmiş, iki kişilik asansörlü.yangın merdiven!i,28.i989 tarihli projesinde bodrum katında sığınak,kalrifer dairesi,dükkan deposu,zemin katında asma katlı.biri bodrum katta depolu 9 dükkanı,asma katta çay ocağı üe altı dükkana ait asma kat,normal katlarında kat koridoru üzerinde 8'eradt bürosu ve merdiven kat sahanlıklarında wc'leri bulunan.ceman 50 bağımsız bölümlü,dükkan </w:t>
      </w:r>
      <w:r>
        <w:lastRenderedPageBreak/>
        <w:t>zeminleri projesinde karomozaik döşemeli, merkezi sistem kalorifer tesisatı bulunan,girişi zemin kattan Başcerrah sokaktan olan krgİr Mehmt Hilmi Çınçın İşhanında yer almaktadır.</w:t>
      </w:r>
    </w:p>
    <w:p w:rsidR="00494009" w:rsidRDefault="00494009" w:rsidP="00494009">
      <w:r>
        <w:t>Zemin Kat 5 ve 6 Bağ.Böl Nolu Asma Katlı Dükkan :Necatibey caddesindedir. Ikİ dükkan birleşik olarak kullanıl maktadır. A liminyum doğrama camekanlıdır.Zemini seramiktir. (Alorko istimalinde)</w:t>
      </w:r>
    </w:p>
    <w:p w:rsidR="00494009" w:rsidRDefault="00494009" w:rsidP="00494009">
      <w:r>
        <w:t>Zemin Kat 7 Bag.Böl.Nolu Dükkan : Necatibey caddesindedir. Alİminyum doğrama camekanlıdır.Zemini mermer kaplıdır.(Tenoterm istimalinde)</w:t>
      </w:r>
    </w:p>
    <w:p w:rsidR="00494009" w:rsidRDefault="00494009" w:rsidP="00494009">
      <w:r>
        <w:t>1. Kat 14,15,16,17,18 Bag.Böl.Nolu Bürolar :.Duvarlar kaldırılarak beş büro, birlikte kul lanı lmaktadır.(Mühendislik firması istimalindedir)</w:t>
      </w:r>
    </w:p>
    <w:p w:rsidR="00494009" w:rsidRDefault="00494009" w:rsidP="00494009">
      <w:r>
        <w:t>2. Kat 19 -20 Bag.Böl.Nolu Büro : Her iki Büroda Karanlık Fırın sokağına cephelidir.</w:t>
      </w:r>
    </w:p>
    <w:p w:rsidR="00494009" w:rsidRDefault="00494009" w:rsidP="00494009">
      <w:r>
        <w:t>3. Kat 28 Bag.Böl.Nolu Büro :Karanlık Fırın sokak ile Necatibey caddesine cephelidir.</w:t>
      </w:r>
    </w:p>
    <w:p w:rsidR="00494009" w:rsidRDefault="00494009" w:rsidP="00494009">
      <w:r>
        <w:t>4. Kat 3839,40,41,42 Bag.Böl.Nolu Bürolar : Beş adet büro birlikte kul lanı lmaktadır.(Muhasebe bürosu olarak).</w:t>
      </w:r>
    </w:p>
    <w:p w:rsidR="00494009" w:rsidRDefault="00494009" w:rsidP="00494009">
      <w:r>
        <w:t>5. Kat 45 Bag.Böl.Nolu Büro:Necatibey caddesine cephelidir.</w:t>
      </w:r>
    </w:p>
    <w:p w:rsidR="00494009" w:rsidRDefault="00494009" w:rsidP="00494009"/>
    <w:p w:rsidR="00494009" w:rsidRDefault="00494009" w:rsidP="00494009">
      <w:r>
        <w:t>İmar Durumu : Beyoğlu Belediyesi İmar ve Şehircilik Müdürlüğünün 15.02.2011 tarih ve 2011-1643 saylı yazısında Sözkonusu taşınmaz 21.10.20l0onanlı 1/1000 ölçekli beyoğlu kenisel sit alanı koruma amaçlı uygulama imar planında THT(turizm-hizmet-ticaret)alanmdâ kalmakta olup,işbu parsel 29.11.2006 tarih ve 672 sayılı kurul kararı ile Il.grup korunması gerekli kültür varlığı olarak tescil edilmiş.koruma bölge kurulundan alınacak karar doğrultusunda imar uygulaması yapılacağı belİrtilmektedir.parselin tapu kaydında belirtilen tüm sahası 150.94 m2'dir. KIYMETİ ve SATIŞ SAATLERİ : İp'</w:t>
      </w:r>
    </w:p>
    <w:p w:rsidR="00494009" w:rsidRDefault="00494009" w:rsidP="00494009">
      <w:r>
        <w:t>Bulundukları mevkii, konum, imar durumu, İnşa malzemesi,emsal rayiçleri.yıpranma payı ve sair değere tesir ecrçcek hususlar dikkate alındığmda,taşınmazların borçlu hissesine tekabül eden satışa esas muhammen bedelleri saatleri aşağıdaki gibidir.</w:t>
      </w:r>
    </w:p>
    <w:p w:rsidR="00494009" w:rsidRDefault="00494009" w:rsidP="00494009">
      <w:r>
        <w:t>(54/360)</w:t>
      </w:r>
    </w:p>
    <w:p w:rsidR="00494009" w:rsidRDefault="00494009" w:rsidP="00494009">
      <w:r>
        <w:t>KAT BAĞIMSIZ BÖL.NO MUHAMMEN DEĞER</w:t>
      </w:r>
      <w:r>
        <w:tab/>
        <w:t>HİSSE DEĞERİ</w:t>
      </w:r>
      <w:r>
        <w:tab/>
        <w:t>SATIŞ SAATİ</w:t>
      </w:r>
    </w:p>
    <w:p w:rsidR="00494009" w:rsidRDefault="00494009" w:rsidP="00494009">
      <w:r>
        <w:t>A-Zemln</w:t>
      </w:r>
      <w:r>
        <w:tab/>
        <w:t>5</w:t>
      </w:r>
      <w:r>
        <w:tab/>
        <w:t>400.000,00 TL</w:t>
      </w:r>
      <w:r>
        <w:tab/>
        <w:t>60.000,00 TL</w:t>
      </w:r>
      <w:r>
        <w:tab/>
        <w:t>09:00-09:10</w:t>
      </w:r>
    </w:p>
    <w:p w:rsidR="00494009" w:rsidRDefault="00494009" w:rsidP="00494009">
      <w:r>
        <w:t>B-Zemin</w:t>
      </w:r>
      <w:r>
        <w:tab/>
        <w:t>6</w:t>
      </w:r>
      <w:r>
        <w:tab/>
        <w:t>400.000,00 T L</w:t>
      </w:r>
      <w:r>
        <w:tab/>
        <w:t>60.000,00 TL</w:t>
      </w:r>
      <w:r>
        <w:tab/>
        <w:t>09:20-09:30</w:t>
      </w:r>
    </w:p>
    <w:p w:rsidR="00494009" w:rsidRDefault="00494009" w:rsidP="00494009">
      <w:r>
        <w:t>C-Zemin</w:t>
      </w:r>
      <w:r>
        <w:tab/>
        <w:t>7</w:t>
      </w:r>
      <w:r>
        <w:tab/>
        <w:t>250.000,00 T L</w:t>
      </w:r>
      <w:r>
        <w:tab/>
        <w:t>37.500,00 TL</w:t>
      </w:r>
      <w:r>
        <w:tab/>
        <w:t>09:40-09:50</w:t>
      </w:r>
    </w:p>
    <w:p w:rsidR="00494009" w:rsidRDefault="00494009" w:rsidP="00494009">
      <w:r>
        <w:t>D-l.</w:t>
      </w:r>
      <w:r>
        <w:tab/>
        <w:t>14</w:t>
      </w:r>
      <w:r>
        <w:tab/>
        <w:t>88.000,00 TL</w:t>
      </w:r>
      <w:r>
        <w:tab/>
        <w:t>13.200,00 TL</w:t>
      </w:r>
      <w:r>
        <w:tab/>
        <w:t>10:00-10:10</w:t>
      </w:r>
    </w:p>
    <w:p w:rsidR="00494009" w:rsidRDefault="00494009" w:rsidP="00494009">
      <w:r>
        <w:t>E-I.</w:t>
      </w:r>
      <w:r>
        <w:tab/>
        <w:t>15</w:t>
      </w:r>
      <w:r>
        <w:tab/>
        <w:t>48.000,00 TL</w:t>
      </w:r>
      <w:r>
        <w:tab/>
        <w:t>7.200,00 TL</w:t>
      </w:r>
      <w:r>
        <w:tab/>
        <w:t>10:20-10:30</w:t>
      </w:r>
    </w:p>
    <w:p w:rsidR="00494009" w:rsidRDefault="00494009" w:rsidP="00494009">
      <w:r>
        <w:t>F-l.</w:t>
      </w:r>
      <w:r>
        <w:tab/>
        <w:t>16</w:t>
      </w:r>
      <w:r>
        <w:tab/>
        <w:t>64.000,00 TL</w:t>
      </w:r>
      <w:r>
        <w:tab/>
        <w:t>9.600,00 TL</w:t>
      </w:r>
      <w:r>
        <w:tab/>
        <w:t>10:40-10:50</w:t>
      </w:r>
    </w:p>
    <w:p w:rsidR="00494009" w:rsidRDefault="00494009" w:rsidP="00494009">
      <w:r>
        <w:t>G-l.</w:t>
      </w:r>
      <w:r>
        <w:tab/>
        <w:t>17</w:t>
      </w:r>
      <w:r>
        <w:tab/>
        <w:t>64.000,00 TL</w:t>
      </w:r>
      <w:r>
        <w:tab/>
        <w:t>9.600,00 TL</w:t>
      </w:r>
      <w:r>
        <w:tab/>
        <w:t>11:00-11:10</w:t>
      </w:r>
    </w:p>
    <w:p w:rsidR="00494009" w:rsidRDefault="00494009" w:rsidP="00494009">
      <w:r>
        <w:lastRenderedPageBreak/>
        <w:t>H-l.</w:t>
      </w:r>
      <w:r>
        <w:tab/>
        <w:t>18</w:t>
      </w:r>
      <w:r>
        <w:tab/>
        <w:t>140.000,00 TL</w:t>
      </w:r>
      <w:r>
        <w:tab/>
        <w:t>21.000,00 TL</w:t>
      </w:r>
      <w:r>
        <w:tab/>
        <w:t>11:20-11:30</w:t>
      </w:r>
    </w:p>
    <w:p w:rsidR="00494009" w:rsidRDefault="00494009" w:rsidP="00494009">
      <w:r>
        <w:t>1-2.</w:t>
      </w:r>
      <w:r>
        <w:tab/>
        <w:t>19</w:t>
      </w:r>
      <w:r>
        <w:tab/>
        <w:t>100.000,00 TL</w:t>
      </w:r>
      <w:r>
        <w:tab/>
        <w:t>15.000,00 TL</w:t>
      </w:r>
      <w:r>
        <w:tab/>
        <w:t>11.40-11:50</w:t>
      </w:r>
    </w:p>
    <w:p w:rsidR="00494009" w:rsidRDefault="00494009" w:rsidP="00494009">
      <w:r>
        <w:t>İ-2.</w:t>
      </w:r>
      <w:r>
        <w:tab/>
        <w:t>20</w:t>
      </w:r>
      <w:r>
        <w:tab/>
        <w:t>150.000,00 TL</w:t>
      </w:r>
      <w:r>
        <w:tab/>
        <w:t>22.500,00 TL</w:t>
      </w:r>
      <w:r>
        <w:tab/>
        <w:t>13:30-13:40</w:t>
      </w:r>
    </w:p>
    <w:p w:rsidR="00494009" w:rsidRDefault="00494009" w:rsidP="00494009">
      <w:r>
        <w:t>J-3.</w:t>
      </w:r>
      <w:r>
        <w:tab/>
        <w:t>28</w:t>
      </w:r>
      <w:r>
        <w:tab/>
        <w:t>110.000,00 TL</w:t>
      </w:r>
      <w:r>
        <w:tab/>
        <w:t>16.500,00 TL</w:t>
      </w:r>
      <w:r>
        <w:tab/>
        <w:t>13:50-14:00</w:t>
      </w:r>
    </w:p>
    <w:p w:rsidR="00494009" w:rsidRDefault="00494009" w:rsidP="00494009">
      <w:r>
        <w:t>K-4.</w:t>
      </w:r>
      <w:r>
        <w:tab/>
        <w:t>38</w:t>
      </w:r>
      <w:r>
        <w:tab/>
        <w:t>33.000,00 TL</w:t>
      </w:r>
      <w:r>
        <w:tab/>
        <w:t>4.950,00 TL</w:t>
      </w:r>
      <w:r>
        <w:tab/>
        <w:t>14:10-14:20</w:t>
      </w:r>
    </w:p>
    <w:p w:rsidR="00494009" w:rsidRDefault="00494009" w:rsidP="00494009">
      <w:r>
        <w:t>L-4.</w:t>
      </w:r>
      <w:r>
        <w:tab/>
        <w:t>39</w:t>
      </w:r>
      <w:r>
        <w:tab/>
        <w:t>18.000,00 TL</w:t>
      </w:r>
      <w:r>
        <w:tab/>
        <w:t>2.700,00 TL</w:t>
      </w:r>
      <w:r>
        <w:tab/>
        <w:t>14:30-14:40</w:t>
      </w:r>
    </w:p>
    <w:p w:rsidR="00494009" w:rsidRDefault="00494009" w:rsidP="00494009">
      <w:r>
        <w:t>M-4,</w:t>
      </w:r>
      <w:r>
        <w:tab/>
        <w:t>40</w:t>
      </w:r>
      <w:r>
        <w:tab/>
        <w:t>24.000,00 TL</w:t>
      </w:r>
      <w:r>
        <w:tab/>
        <w:t>3.600,00 TL</w:t>
      </w:r>
      <w:r>
        <w:tab/>
        <w:t>14:50-15:00</w:t>
      </w:r>
    </w:p>
    <w:p w:rsidR="00494009" w:rsidRDefault="00494009" w:rsidP="00494009">
      <w:r>
        <w:t>N-4.</w:t>
      </w:r>
      <w:r>
        <w:tab/>
        <w:t>41</w:t>
      </w:r>
      <w:r>
        <w:tab/>
        <w:t>24.000,00 TL</w:t>
      </w:r>
      <w:r>
        <w:tab/>
        <w:t>3.600,00 TL</w:t>
      </w:r>
      <w:r>
        <w:tab/>
        <w:t>15:10-15:20</w:t>
      </w:r>
    </w:p>
    <w:p w:rsidR="00494009" w:rsidRDefault="00494009" w:rsidP="00494009">
      <w:r>
        <w:t>0-4.</w:t>
      </w:r>
      <w:r>
        <w:tab/>
        <w:t>42</w:t>
      </w:r>
      <w:r>
        <w:tab/>
        <w:t>50.000,00 TL</w:t>
      </w:r>
      <w:r>
        <w:tab/>
        <w:t>7.500,00 TL</w:t>
      </w:r>
      <w:r>
        <w:tab/>
        <w:t>15:30-15:40</w:t>
      </w:r>
    </w:p>
    <w:p w:rsidR="00494009" w:rsidRDefault="00494009" w:rsidP="00494009">
      <w:r>
        <w:t>Ö-5.</w:t>
      </w:r>
      <w:r>
        <w:tab/>
        <w:t>45</w:t>
      </w:r>
      <w:r>
        <w:tab/>
        <w:t>100.000,00 TL</w:t>
      </w:r>
      <w:r>
        <w:tab/>
        <w:t>15.000,00 TL</w:t>
      </w:r>
      <w:r>
        <w:tab/>
        <w:t>15:50-16:00</w:t>
      </w:r>
    </w:p>
    <w:p w:rsidR="00494009" w:rsidRDefault="00494009" w:rsidP="00494009">
      <w:r>
        <w:t>KDV Oranı</w:t>
      </w:r>
      <w:r>
        <w:tab/>
        <w:t>:%11</w:t>
      </w:r>
      <w:r>
        <w:tab/>
        <w:t>(tamamı İçin)</w:t>
      </w:r>
      <w:r>
        <w:tab/>
      </w:r>
      <w:r>
        <w:tab/>
      </w:r>
    </w:p>
    <w:p w:rsidR="00494009" w:rsidRDefault="00494009" w:rsidP="00494009"/>
    <w:p w:rsidR="00494009" w:rsidRDefault="00494009" w:rsidP="00494009">
      <w:r>
        <w:t>KAYDINDAKİ ŞERHLER: AT 2. GRUP KORUNMASI GEREKLİ TAŞINMAZ KÜLTÜR VARLIĞIDIR, beyan mevcuttur. Diğer kayıtlar tapu kaydındaki gibidir.( Tamamı için)</w:t>
      </w:r>
    </w:p>
    <w:p w:rsidR="00494009" w:rsidRDefault="00494009" w:rsidP="00494009"/>
    <w:p w:rsidR="00494009" w:rsidRDefault="00494009" w:rsidP="00494009">
      <w:r>
        <w:t>1. Satış Günü : 07/04/2015 günü</w:t>
      </w:r>
    </w:p>
    <w:p w:rsidR="00494009" w:rsidRDefault="00494009" w:rsidP="00494009">
      <w:r>
        <w:t>2. Satış Günü : 07/05/2015 günü</w:t>
      </w:r>
    </w:p>
    <w:p w:rsidR="00494009" w:rsidRDefault="00494009" w:rsidP="00494009">
      <w:r>
        <w:t>Satış Yeri : İstanbul 10. İcra Müdürlüğü Mezat Salonu</w:t>
      </w:r>
    </w:p>
    <w:p w:rsidR="00494009" w:rsidRDefault="00494009" w:rsidP="00494009"/>
    <w:p w:rsidR="00494009" w:rsidRDefault="00494009" w:rsidP="00494009">
      <w:r>
        <w:t>Satış şartları:</w:t>
      </w:r>
    </w:p>
    <w:p w:rsidR="00494009" w:rsidRDefault="00494009" w:rsidP="00494009">
      <w:r>
        <w:t>1- İhale açık artırma suretiyle yapılacaktır. Birinci artırmanın yirmi gün öncesinden, artırma tarihinden önceki gün sonuna kadar esatis.uyap.gov.tr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494009" w:rsidRDefault="00494009" w:rsidP="00494009"/>
    <w:p w:rsidR="00494009" w:rsidRDefault="00494009" w:rsidP="00494009">
      <w:r>
        <w:t xml:space="preserve">2- Artırmaya iştirak edeceklerin, tahmin edilen değerin % 20'si oranında pey akçesini İstanbul lO.İcra Müdürlüğü T. Vakıflar Bankası Çağlayan Adliye Şubesinde bulunan TR140001500158007265092207 </w:t>
      </w:r>
      <w:r>
        <w:lastRenderedPageBreak/>
        <w:t>İBAN numaralı hesabımıza T.C kimlik ve dosya numarası yazılarakyatırıiması veya bu miktar kadar milli bir bankanın "şartsız, kesin ve süresiz" teminat mektubunu vermeleri veya Vakıfbank Bankomat kartı olanları Müdürlüğümüzde bulunan POS cihazından yatırmaları lazımdır. Yabancı para kurunda günlük değişimler olması ve 805 sayılı Kanun'un 1. maddesine göre "döviz" teminat olarak kabul edilmez. Satış peşin para iledir, alıcı isteğinde (10) günü geçmemek üzere süre verilebilir. Damga vergisi, KDV, 1/2 tapu harcı ile teslim masrafları alıcıya aittir. Tellaliye resmi, taşınmazın aynından doğan vergiler satış bedelinden ödenir.</w:t>
      </w:r>
    </w:p>
    <w:p w:rsidR="00494009" w:rsidRDefault="00494009" w:rsidP="00494009"/>
    <w:p w:rsidR="00494009" w:rsidRDefault="00494009" w:rsidP="00494009">
      <w: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494009" w:rsidRDefault="00494009" w:rsidP="00494009"/>
    <w:p w:rsidR="00494009" w:rsidRDefault="00494009" w:rsidP="00494009">
      <w: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müteselsilen mesul olacaklardır, ihale farkı ve temerrüt faizi ayrıca hükme hacet kalmaksızın dairemizce tahsil olunacak, bu fark, varsa öncelikle teminat bedelinden alınacaktır. </w:t>
      </w:r>
    </w:p>
    <w:p w:rsidR="00494009" w:rsidRDefault="00494009" w:rsidP="00494009"/>
    <w:p w:rsidR="00494009" w:rsidRDefault="00494009" w:rsidP="00494009">
      <w:r>
        <w:t>5- Şartname, ilan tarihinden itibaren herkesin görebilmesi için dairede açık olup gideri Verildiği İlgililer tabirine irtifak hakkı sahipleri de dahildir. isteyen alıcıya bir Ömeğİ gönderilebilir.</w:t>
      </w:r>
    </w:p>
    <w:p w:rsidR="00494009" w:rsidRDefault="00494009" w:rsidP="00494009"/>
    <w:p w:rsidR="00494009" w:rsidRDefault="00494009" w:rsidP="00494009">
      <w:r>
        <w:t>6- İTK.127.Md. GÖRE SATIŞ İLANININ TEBLİĞİ: Adresleri tapuda kaybolmayan (Mübrez tapu kaydında belirtilen) alakadarlara takip İlgililerine gönderilen tebligatların tebliğ imkap&amp;zlığı halinde işbu satış ilanı tebliğ yerine kaim olmak üzere ilanen tebliğ olunur.</w:t>
      </w:r>
    </w:p>
    <w:p w:rsidR="00494009" w:rsidRDefault="00494009" w:rsidP="00494009"/>
    <w:p w:rsidR="00494009" w:rsidRDefault="00494009" w:rsidP="00494009">
      <w:r>
        <w:t>7- Satışa iştirak edenlerin şartnameyi görmüş ve münderecatını kabul</w:t>
      </w:r>
    </w:p>
    <w:p w:rsidR="00494009" w:rsidRDefault="00494009" w:rsidP="00494009">
      <w:r>
        <w:t>imiş sayılacakları, başkaca bilgi</w:t>
      </w:r>
    </w:p>
    <w:p w:rsidR="00494009" w:rsidRDefault="00494009" w:rsidP="00494009">
      <w:r>
        <w:t>almak isteyenlerin 2011/117 Tlmt. sayılı dosya numarasıyla müdürlüğümüze başvurmaları ilan olunur.04/02/2015</w:t>
      </w:r>
    </w:p>
    <w:p w:rsidR="00DE1897" w:rsidRDefault="00494009" w:rsidP="00494009">
      <w:r>
        <w:t>kullanılan Örnek 64'e karşılık gelmektedir.</w:t>
      </w:r>
    </w:p>
    <w:sectPr w:rsidR="00DE1897" w:rsidSect="00DE18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94009"/>
    <w:rsid w:val="00494009"/>
    <w:rsid w:val="00DE18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Emlak</dc:creator>
  <cp:keywords/>
  <dc:description/>
  <cp:lastModifiedBy>TK Emlak</cp:lastModifiedBy>
  <cp:revision>3</cp:revision>
  <dcterms:created xsi:type="dcterms:W3CDTF">2015-02-20T13:01:00Z</dcterms:created>
  <dcterms:modified xsi:type="dcterms:W3CDTF">2015-02-20T13:01:00Z</dcterms:modified>
</cp:coreProperties>
</file>