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DE1" w:rsidRDefault="00593DE1" w:rsidP="009742B2">
      <w:pPr>
        <w:pStyle w:val="a"/>
        <w:shd w:val="clear" w:color="auto" w:fill="D9D9D9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İZMİR İLİ, KARABAĞLAR İLÇESİ, </w:t>
      </w:r>
    </w:p>
    <w:p w:rsidR="00593DE1" w:rsidRDefault="00593DE1" w:rsidP="009742B2">
      <w:pPr>
        <w:pStyle w:val="a"/>
        <w:shd w:val="clear" w:color="auto" w:fill="D9D9D9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FAHRETTİN ALTAY MAH</w:t>
      </w:r>
      <w:proofErr w:type="gramStart"/>
      <w:r>
        <w:rPr>
          <w:rFonts w:asciiTheme="minorHAnsi" w:hAnsiTheme="minorHAnsi"/>
          <w:b/>
          <w:sz w:val="28"/>
          <w:szCs w:val="28"/>
        </w:rPr>
        <w:t>.,</w:t>
      </w:r>
      <w:proofErr w:type="gramEnd"/>
      <w:r>
        <w:rPr>
          <w:rFonts w:asciiTheme="minorHAnsi" w:hAnsiTheme="minorHAnsi"/>
          <w:b/>
          <w:sz w:val="28"/>
          <w:szCs w:val="28"/>
        </w:rPr>
        <w:t xml:space="preserve"> 266</w:t>
      </w:r>
      <w:r w:rsidRPr="00B6343B">
        <w:rPr>
          <w:rFonts w:asciiTheme="minorHAnsi" w:hAnsiTheme="minorHAnsi"/>
          <w:b/>
          <w:sz w:val="28"/>
          <w:szCs w:val="28"/>
        </w:rPr>
        <w:t xml:space="preserve"> ADA</w:t>
      </w:r>
      <w:r>
        <w:rPr>
          <w:rFonts w:asciiTheme="minorHAnsi" w:hAnsiTheme="minorHAnsi"/>
          <w:b/>
          <w:sz w:val="28"/>
          <w:szCs w:val="28"/>
        </w:rPr>
        <w:t>, 44</w:t>
      </w:r>
      <w:r w:rsidRPr="00B6343B">
        <w:rPr>
          <w:rFonts w:asciiTheme="minorHAnsi" w:hAnsiTheme="minorHAnsi"/>
          <w:b/>
          <w:sz w:val="28"/>
          <w:szCs w:val="28"/>
        </w:rPr>
        <w:t xml:space="preserve"> PARSEL</w:t>
      </w:r>
      <w:r w:rsidR="009742B2" w:rsidRPr="00B6343B">
        <w:rPr>
          <w:rFonts w:asciiTheme="minorHAnsi" w:hAnsiTheme="minorHAnsi"/>
          <w:b/>
          <w:sz w:val="28"/>
          <w:szCs w:val="28"/>
        </w:rPr>
        <w:t xml:space="preserve"> </w:t>
      </w:r>
    </w:p>
    <w:p w:rsidR="00DF6A52" w:rsidRDefault="00C3536D" w:rsidP="009742B2">
      <w:pPr>
        <w:pStyle w:val="a"/>
        <w:shd w:val="clear" w:color="auto" w:fill="D9D9D9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1/5</w:t>
      </w:r>
      <w:r w:rsidR="009742B2">
        <w:rPr>
          <w:rFonts w:asciiTheme="minorHAnsi" w:hAnsiTheme="minorHAnsi"/>
          <w:b/>
          <w:sz w:val="28"/>
          <w:szCs w:val="28"/>
        </w:rPr>
        <w:t xml:space="preserve">000 ÖLÇEKLİ </w:t>
      </w:r>
      <w:r>
        <w:rPr>
          <w:rFonts w:asciiTheme="minorHAnsi" w:hAnsiTheme="minorHAnsi"/>
          <w:b/>
          <w:sz w:val="28"/>
          <w:szCs w:val="28"/>
        </w:rPr>
        <w:t>NAZIM</w:t>
      </w:r>
      <w:r w:rsidR="009742B2">
        <w:rPr>
          <w:rFonts w:asciiTheme="minorHAnsi" w:hAnsiTheme="minorHAnsi"/>
          <w:b/>
          <w:sz w:val="28"/>
          <w:szCs w:val="28"/>
        </w:rPr>
        <w:t xml:space="preserve"> İMAR PLANI</w:t>
      </w:r>
    </w:p>
    <w:p w:rsidR="009742B2" w:rsidRPr="002778F0" w:rsidRDefault="009742B2" w:rsidP="009742B2">
      <w:pPr>
        <w:pStyle w:val="a"/>
        <w:shd w:val="clear" w:color="auto" w:fill="D9D9D9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AÇIKLAMA RAPORU</w:t>
      </w:r>
    </w:p>
    <w:p w:rsidR="00055A2F" w:rsidRPr="00055A2F" w:rsidRDefault="00195767" w:rsidP="00055A2F">
      <w:pPr>
        <w:pStyle w:val="Balk1"/>
        <w:spacing w:before="0" w:after="120" w:line="360" w:lineRule="auto"/>
      </w:pPr>
      <w:r>
        <w:t>1-PLANLAMA ALANININ TANIMI</w:t>
      </w:r>
    </w:p>
    <w:p w:rsidR="00DA6D5F" w:rsidRPr="00EC379E" w:rsidRDefault="00DA6D5F" w:rsidP="00055A2F">
      <w:pPr>
        <w:pStyle w:val="Altyaz"/>
        <w:rPr>
          <w:i/>
        </w:rPr>
      </w:pPr>
      <w:r w:rsidRPr="00EC379E">
        <w:rPr>
          <w:i/>
        </w:rPr>
        <w:t>YERİ VE KONUMU</w:t>
      </w:r>
    </w:p>
    <w:p w:rsidR="008B026D" w:rsidRDefault="008B026D" w:rsidP="008B026D">
      <w:pPr>
        <w:pStyle w:val="Altyaz"/>
        <w:spacing w:before="120" w:after="0"/>
      </w:pPr>
      <w:r w:rsidRPr="00B6343B">
        <w:t xml:space="preserve">Plan değişikliğine konu alan; </w:t>
      </w:r>
      <w:r>
        <w:t>İzmir İli, Karabağlar İlçesi, Fahrettin Altay Mahallesi sınırları içerisinde bulunmaktadır. Alan İzmir Körfezinin güneyinde, Gaziemir-Balçova çevre yolunun, Fahrettin Altay Mahallesi çıkışının bulunduğu bölgede yer almaktadır.</w:t>
      </w:r>
    </w:p>
    <w:p w:rsidR="00E3418D" w:rsidRPr="00EC379E" w:rsidRDefault="00E3418D" w:rsidP="00E3418D">
      <w:pPr>
        <w:pStyle w:val="Altyaz"/>
        <w:rPr>
          <w:i/>
        </w:rPr>
      </w:pPr>
      <w:r w:rsidRPr="00EC379E">
        <w:rPr>
          <w:i/>
        </w:rPr>
        <w:t>MEVCUT YAPILAŞMA VE KULLANIM DURUMU</w:t>
      </w:r>
    </w:p>
    <w:p w:rsidR="008B026D" w:rsidRDefault="008B026D" w:rsidP="008B026D">
      <w:pPr>
        <w:pStyle w:val="Altyaz"/>
        <w:spacing w:before="120" w:after="0"/>
      </w:pPr>
      <w:r>
        <w:t>Plan değişikliğine konu alanda mevcutta okul (lise) kullanımı yer almakta olup bu kapsamda üzerinde birer adet tek katlı danışma ve kantin binası, bir adet iki katlı derslik ve iki adet 5 katlı kız ve erkek öğrenci yurdu binası mevcuttur.</w:t>
      </w:r>
    </w:p>
    <w:p w:rsidR="00893264" w:rsidRPr="00696C31" w:rsidRDefault="00893264" w:rsidP="006B6382">
      <w:pPr>
        <w:pStyle w:val="Altyaz"/>
        <w:ind w:left="708" w:firstLine="708"/>
        <w:rPr>
          <w:b/>
        </w:rPr>
      </w:pPr>
      <w:r w:rsidRPr="00696C31">
        <w:rPr>
          <w:b/>
        </w:rPr>
        <w:t>Şekil 1: Plan Değişikliğine Konu Alanın Uydu Görüntüsü</w:t>
      </w:r>
    </w:p>
    <w:p w:rsidR="00781697" w:rsidRPr="00781697" w:rsidRDefault="00F6701F" w:rsidP="00781697">
      <w:pPr>
        <w:jc w:val="center"/>
      </w:pPr>
      <w:r w:rsidRPr="00F6701F">
        <w:rPr>
          <w:noProof/>
          <w:lang w:eastAsia="tr-TR"/>
        </w:rPr>
        <w:drawing>
          <wp:inline distT="0" distB="0" distL="0" distR="0">
            <wp:extent cx="4029075" cy="3227048"/>
            <wp:effectExtent l="76200" t="76200" r="123825" b="126365"/>
            <wp:docPr id="10" name="Resim 10" descr="Z:\IZMIR_OKUL\A_ALTLIK\UYDU\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IZMIR_OKUL\A_ALTLIK\UYDU\2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365" cy="32473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7C9C" w:rsidRPr="00893264" w:rsidRDefault="00B87C9C" w:rsidP="00B87C9C">
      <w:pPr>
        <w:pStyle w:val="Altyaz"/>
        <w:rPr>
          <w:i/>
        </w:rPr>
      </w:pPr>
      <w:r w:rsidRPr="00893264">
        <w:rPr>
          <w:i/>
        </w:rPr>
        <w:t>MÜLKİYET DURUMU</w:t>
      </w:r>
    </w:p>
    <w:p w:rsidR="008B026D" w:rsidRDefault="008B026D" w:rsidP="008B026D">
      <w:pPr>
        <w:pStyle w:val="Altyaz"/>
        <w:spacing w:before="120" w:after="0"/>
      </w:pPr>
      <w:r>
        <w:t>Değişikliğe konu taşınmaz tapuda İzmir İli, Karabağlar</w:t>
      </w:r>
      <w:r w:rsidRPr="00B6343B">
        <w:t xml:space="preserve"> İlçesi</w:t>
      </w:r>
      <w:r>
        <w:t>, Fahrettin Altay Mahallesi 266 ada 44 parselde kayıtlı olup mülkiyeti maliye hazinesine aittir.</w:t>
      </w:r>
      <w:r w:rsidRPr="00195767">
        <w:t xml:space="preserve"> </w:t>
      </w:r>
      <w:r>
        <w:t xml:space="preserve">Toplam </w:t>
      </w:r>
      <w:r w:rsidRPr="00837A0A">
        <w:t xml:space="preserve">büyüklüğü </w:t>
      </w:r>
      <w:r>
        <w:t>10.647 m²’dir.</w:t>
      </w:r>
    </w:p>
    <w:p w:rsidR="004D09F9" w:rsidRPr="004D09F9" w:rsidRDefault="004D09F9" w:rsidP="004D09F9"/>
    <w:p w:rsidR="00B87C9C" w:rsidRDefault="00B87C9C" w:rsidP="00B87C9C">
      <w:pPr>
        <w:pStyle w:val="Altyaz"/>
        <w:jc w:val="center"/>
        <w:rPr>
          <w:b/>
        </w:rPr>
      </w:pPr>
      <w:r w:rsidRPr="00696C31">
        <w:rPr>
          <w:b/>
        </w:rPr>
        <w:lastRenderedPageBreak/>
        <w:t>Şekil 3: Kadastral Durum</w:t>
      </w:r>
    </w:p>
    <w:p w:rsidR="00B87C9C" w:rsidRPr="00B87C9C" w:rsidRDefault="00B87C9C" w:rsidP="00B87C9C">
      <w:pPr>
        <w:jc w:val="center"/>
      </w:pPr>
      <w:r w:rsidRPr="00781697">
        <w:rPr>
          <w:noProof/>
          <w:lang w:eastAsia="tr-TR"/>
        </w:rPr>
        <w:drawing>
          <wp:inline distT="0" distB="0" distL="0" distR="0" wp14:anchorId="397E59D9" wp14:editId="3F49AD61">
            <wp:extent cx="3967811" cy="3009900"/>
            <wp:effectExtent l="76200" t="76200" r="128270" b="133350"/>
            <wp:docPr id="9" name="Resim 9" descr="Z:\IZMIR_OKUL\A_ALTLIK\HALİHAZIR\mülkiy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IZMIR_OKUL\A_ALTLIK\HALİHAZIR\mülkiy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52" cy="3016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026D" w:rsidRDefault="008B026D" w:rsidP="008B026D">
      <w:pPr>
        <w:pStyle w:val="Altyaz"/>
        <w:spacing w:before="120" w:after="0"/>
        <w:rPr>
          <w:i/>
        </w:rPr>
      </w:pPr>
      <w:r w:rsidRPr="00EC379E">
        <w:rPr>
          <w:i/>
        </w:rPr>
        <w:t xml:space="preserve">MERİ </w:t>
      </w:r>
      <w:r>
        <w:rPr>
          <w:i/>
        </w:rPr>
        <w:t xml:space="preserve">HARİTA VE </w:t>
      </w:r>
      <w:r w:rsidRPr="00EC379E">
        <w:rPr>
          <w:i/>
        </w:rPr>
        <w:t>PLAN DURUMU</w:t>
      </w:r>
    </w:p>
    <w:p w:rsidR="008B026D" w:rsidRDefault="008B026D" w:rsidP="008B026D">
      <w:pPr>
        <w:pStyle w:val="Altyaz"/>
        <w:spacing w:before="120" w:after="0"/>
      </w:pPr>
      <w:r>
        <w:t>Alan 1/5 000 ölçekli yerel koordinatlı nazım imar planı paftalarından 22 K paftasında, ülke koordinatlı 1/5000 ölçekli haritalardan ise İZMİR L-18-a-12-a paftasında bulunmaktadır.   Meri imar planlarında plan değişikliğine konu alan “Lise Alanı” olarak düzenlenmiştir. Yakın çevresinde ticaret ve konut kullanımlı alanlar yer almaktadır.</w:t>
      </w:r>
    </w:p>
    <w:p w:rsidR="009D06B1" w:rsidRPr="009D06B1" w:rsidRDefault="00893264" w:rsidP="009D06B1">
      <w:pPr>
        <w:pStyle w:val="Altyaz"/>
        <w:spacing w:after="0" w:line="240" w:lineRule="auto"/>
        <w:jc w:val="center"/>
        <w:rPr>
          <w:b/>
        </w:rPr>
      </w:pPr>
      <w:r>
        <w:rPr>
          <w:b/>
        </w:rPr>
        <w:t>Şekil 2</w:t>
      </w:r>
      <w:r w:rsidRPr="00B6343B">
        <w:rPr>
          <w:b/>
        </w:rPr>
        <w:t xml:space="preserve">: </w:t>
      </w:r>
      <w:r>
        <w:rPr>
          <w:b/>
        </w:rPr>
        <w:t xml:space="preserve">Meri </w:t>
      </w:r>
      <w:r w:rsidR="00D850A3">
        <w:rPr>
          <w:b/>
        </w:rPr>
        <w:t xml:space="preserve">1/5000 ölçekli Nazım </w:t>
      </w:r>
      <w:r>
        <w:rPr>
          <w:b/>
        </w:rPr>
        <w:t>İmar Planı</w:t>
      </w:r>
    </w:p>
    <w:p w:rsidR="00893264" w:rsidRPr="00893264" w:rsidRDefault="008B026D" w:rsidP="009D06B1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2367280</wp:posOffset>
                </wp:positionH>
                <wp:positionV relativeFrom="paragraph">
                  <wp:posOffset>1287145</wp:posOffset>
                </wp:positionV>
                <wp:extent cx="619125" cy="733425"/>
                <wp:effectExtent l="0" t="0" r="28575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7334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E99DBA" id="Oval 1" o:spid="_x0000_s1026" style="position:absolute;margin-left:186.4pt;margin-top:101.35pt;width:48.75pt;height:5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" filled="f" strokecolor="red" strokeweight="1.5pt">
                <v:stroke joinstyle="miter"/>
              </v:oval>
            </w:pict>
          </mc:Fallback>
        </mc:AlternateContent>
      </w:r>
      <w:r w:rsidR="00C3536D" w:rsidRPr="00C3536D">
        <w:rPr>
          <w:noProof/>
          <w:lang w:eastAsia="tr-TR"/>
        </w:rPr>
        <w:drawing>
          <wp:inline distT="0" distB="0" distL="0" distR="0">
            <wp:extent cx="3919386" cy="3328294"/>
            <wp:effectExtent l="76200" t="76200" r="138430" b="139065"/>
            <wp:docPr id="13" name="Resim 13" descr="Z:\IZMIR_OKUL\A_ALTLIK\5000_mev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IZMIR_OKUL\A_ALTLIK\5000_mevcu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646" cy="33344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026D" w:rsidRDefault="008B026D" w:rsidP="008B026D">
      <w:pPr>
        <w:pStyle w:val="Altyaz"/>
        <w:spacing w:before="120" w:after="0"/>
        <w:rPr>
          <w:i/>
        </w:rPr>
      </w:pPr>
      <w:r w:rsidRPr="007F1B73">
        <w:rPr>
          <w:i/>
        </w:rPr>
        <w:lastRenderedPageBreak/>
        <w:t>JE</w:t>
      </w:r>
      <w:r>
        <w:rPr>
          <w:i/>
        </w:rPr>
        <w:t>0</w:t>
      </w:r>
      <w:r w:rsidRPr="007F1B73">
        <w:rPr>
          <w:i/>
        </w:rPr>
        <w:t>LOJİK DURUM</w:t>
      </w:r>
    </w:p>
    <w:p w:rsidR="008B026D" w:rsidRDefault="008B026D" w:rsidP="008B026D">
      <w:pPr>
        <w:pStyle w:val="Altyaz"/>
        <w:spacing w:before="120" w:after="0"/>
      </w:pPr>
      <w:bookmarkStart w:id="0" w:name="_Toc177742035"/>
      <w:bookmarkStart w:id="1" w:name="_Toc180950255"/>
      <w:bookmarkStart w:id="2" w:name="_Toc180950880"/>
      <w:bookmarkStart w:id="3" w:name="_Toc180952095"/>
      <w:bookmarkStart w:id="4" w:name="_Toc180953120"/>
      <w:bookmarkStart w:id="5" w:name="_Toc188334835"/>
      <w:bookmarkStart w:id="6" w:name="_Toc205719847"/>
      <w:bookmarkStart w:id="7" w:name="_Toc260302911"/>
      <w:bookmarkStart w:id="8" w:name="_Toc305060450"/>
      <w:r>
        <w:t xml:space="preserve">Söz konusu parselin bulunduğu alana ilişkin </w:t>
      </w:r>
      <w:r w:rsidRPr="00D129AE">
        <w:t>“İzmir İli, Karabağlar İlçesi, Fahrettin Altay Mahallesi, 266 Ada, 44 Parsele İlişkin 1/5000 Ölçekli Nazım Ve 1/1000 Ölçekli Uygulama İmar Planı Değişikliğine Esas Jeolojik-Jeoteknik Etüt Raporu” İzmir Çevre Ve Şehircilik İl Müdürlüğü tarafından 15.05.2014 tarihinde onaylan</w:t>
      </w:r>
      <w:r>
        <w:t>mış olup söz konusu raporda belirtilen hususlara uyulması gereklidir. Bahse konu raporda parsel jeolojik açıdan UA-1 Uygun Alanlar -1 ve ÖA-</w:t>
      </w:r>
      <w:proofErr w:type="gramStart"/>
      <w:r>
        <w:t>5.3</w:t>
      </w:r>
      <w:proofErr w:type="gramEnd"/>
      <w:r>
        <w:t xml:space="preserve"> (Önlemli Alan 5.3-Yüksek yeraltı su seviyesine deniz suyu girişimi vb. sorunlu alanlar) olarak tespit edilmiştir.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p w:rsidR="00B6343B" w:rsidRDefault="00DA6D5F" w:rsidP="00055A2F">
      <w:pPr>
        <w:pStyle w:val="Balk1"/>
        <w:spacing w:before="0" w:after="120" w:line="360" w:lineRule="auto"/>
      </w:pPr>
      <w:r>
        <w:t>2-</w:t>
      </w:r>
      <w:r w:rsidR="00DF1D6F">
        <w:t>PLAN DEĞİŞİKLİĞİ GEREKÇESİ VE PLAN KARARLARI</w:t>
      </w:r>
    </w:p>
    <w:p w:rsidR="00E3418D" w:rsidRDefault="00E3418D" w:rsidP="00E3418D">
      <w:pPr>
        <w:pStyle w:val="Altyaz"/>
        <w:spacing w:before="120" w:after="0"/>
      </w:pPr>
      <w:r>
        <w:t>Plan değişikliğine konu alanda kentsel ve bölgesel ihtiyaçlar da dikkate alınarak Milli Eğitim Bakanlığınca parselin yaklaşık 8000 m²lik kısmında ‘’İmam Hatip Lisesi’’ yapılması, bunun dışında kalan 2647 m²’lik kısmının ise Maliye Bakanlığı tarafından ‘’Vergi Dairesi’’ olarak kullanılması talebi bulunmaktadır.</w:t>
      </w:r>
    </w:p>
    <w:p w:rsidR="00E3418D" w:rsidRDefault="00E3418D" w:rsidP="00E3418D">
      <w:pPr>
        <w:pStyle w:val="Altyaz"/>
        <w:spacing w:before="120" w:after="0"/>
      </w:pPr>
      <w:r>
        <w:t>Değişikliğe konu olan parsel; mülkiyet yapısı, konum ve ulaşılabilirlik yönünden talep edilen kullanımlar için uygun bir yapıdadır.</w:t>
      </w:r>
    </w:p>
    <w:p w:rsidR="00EA71AB" w:rsidRPr="00403694" w:rsidRDefault="00EA71AB" w:rsidP="00EA71AB">
      <w:pPr>
        <w:pStyle w:val="Altyaz"/>
        <w:spacing w:before="120" w:after="0"/>
      </w:pPr>
      <w:r>
        <w:t xml:space="preserve">Bu kapsamda ortaya çıkan kentsel ihtiyaçlar karşılanması açısından söz konusu alanda imar planı kararlarının yeniden irdelenerek, ortaya çıkan zorunluluk ve </w:t>
      </w:r>
      <w:r w:rsidRPr="00403694">
        <w:t xml:space="preserve">kamu yararı doğrultusunda </w:t>
      </w:r>
      <w:r>
        <w:t xml:space="preserve">Nazım İmar Planı hazırlanması </w:t>
      </w:r>
      <w:r w:rsidRPr="00403694">
        <w:t>ihtiyacı ortaya çıkmıştır.</w:t>
      </w:r>
    </w:p>
    <w:p w:rsidR="00E3418D" w:rsidRPr="00403694" w:rsidRDefault="00E3418D" w:rsidP="00E3418D">
      <w:pPr>
        <w:pStyle w:val="Altyaz"/>
        <w:spacing w:before="120" w:after="0"/>
      </w:pPr>
      <w:r w:rsidRPr="00403694">
        <w:t xml:space="preserve">Bu kapsamda 1/5000 ölçekli nazım imar planında alanın güney tarafı </w:t>
      </w:r>
      <w:r w:rsidR="006B6382">
        <w:t>yaklaşık 2450 m² büyüklükte</w:t>
      </w:r>
      <w:r w:rsidR="006B6382" w:rsidRPr="00403694">
        <w:t xml:space="preserve"> </w:t>
      </w:r>
      <w:r w:rsidR="00E84434">
        <w:t>‘’Eğitim Tesisleri Alanı</w:t>
      </w:r>
      <w:r w:rsidRPr="00403694">
        <w:t xml:space="preserve"> (İmam Hatip Lisesi)’’, kuzey tarafı ise </w:t>
      </w:r>
      <w:r w:rsidR="006B6382">
        <w:t xml:space="preserve">yaklaşık 2450 m² büyüklükte </w:t>
      </w:r>
      <w:r w:rsidRPr="00403694">
        <w:t>‘’Resmi Kurum Alanı (Vergi Dairesi)’’ olarak düzenlenmiştir.</w:t>
      </w:r>
    </w:p>
    <w:p w:rsidR="00E3418D" w:rsidRPr="00E3418D" w:rsidRDefault="00E3418D" w:rsidP="00E3418D">
      <w:pPr>
        <w:spacing w:before="120" w:after="0" w:line="360" w:lineRule="auto"/>
        <w:rPr>
          <w:sz w:val="24"/>
          <w:szCs w:val="24"/>
        </w:rPr>
      </w:pPr>
      <w:r w:rsidRPr="00403694">
        <w:rPr>
          <w:sz w:val="24"/>
          <w:szCs w:val="24"/>
        </w:rPr>
        <w:t>Bu alanlara ilişkin plan notları ile getirilen yapılaşma koşuları aşağıdaki gibidir;</w:t>
      </w:r>
    </w:p>
    <w:p w:rsidR="00E3418D" w:rsidRPr="00403694" w:rsidRDefault="00E3418D" w:rsidP="00E3418D">
      <w:pPr>
        <w:spacing w:before="120" w:after="0" w:line="360" w:lineRule="auto"/>
        <w:rPr>
          <w:rFonts w:eastAsia="Times New Roman" w:cs="Times New Roman"/>
          <w:b/>
          <w:sz w:val="24"/>
          <w:szCs w:val="24"/>
        </w:rPr>
      </w:pPr>
      <w:r w:rsidRPr="00403694">
        <w:rPr>
          <w:rFonts w:eastAsia="Times New Roman" w:cs="Times New Roman"/>
          <w:b/>
          <w:sz w:val="24"/>
          <w:szCs w:val="24"/>
        </w:rPr>
        <w:t>Resmi kurum alanı (vergi dairesi);</w:t>
      </w:r>
    </w:p>
    <w:p w:rsidR="00E3418D" w:rsidRPr="00403694" w:rsidRDefault="00E3418D" w:rsidP="00E3418D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  <w:r w:rsidRPr="00403694">
        <w:rPr>
          <w:rFonts w:eastAsia="Times New Roman" w:cs="Times New Roman"/>
          <w:sz w:val="24"/>
          <w:szCs w:val="24"/>
        </w:rPr>
        <w:t>Planda resmi kurum alanı (vergi dairesi) olarak belirlenmiş alanda ilgili resmi kurum binası ile tamamlayıcısı tesisler yer alabilir.</w:t>
      </w:r>
    </w:p>
    <w:p w:rsidR="00E3418D" w:rsidRPr="00403694" w:rsidRDefault="00E3418D" w:rsidP="00E3418D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  <w:r w:rsidRPr="00403694">
        <w:rPr>
          <w:rFonts w:eastAsia="Times New Roman" w:cs="Times New Roman"/>
          <w:sz w:val="24"/>
          <w:szCs w:val="24"/>
        </w:rPr>
        <w:t>Bu alanda yapılaşma koşulu;</w:t>
      </w:r>
    </w:p>
    <w:p w:rsidR="00E3418D" w:rsidRPr="00403694" w:rsidRDefault="00E3418D" w:rsidP="00E3418D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TAKS=0.60, </w:t>
      </w:r>
      <w:proofErr w:type="spellStart"/>
      <w:r>
        <w:rPr>
          <w:rFonts w:eastAsia="Times New Roman" w:cs="Times New Roman"/>
          <w:sz w:val="24"/>
          <w:szCs w:val="24"/>
        </w:rPr>
        <w:t>hmax</w:t>
      </w:r>
      <w:proofErr w:type="spellEnd"/>
      <w:r w:rsidRPr="00403694">
        <w:rPr>
          <w:rFonts w:eastAsia="Times New Roman" w:cs="Times New Roman"/>
          <w:sz w:val="24"/>
          <w:szCs w:val="24"/>
        </w:rPr>
        <w:t>=4 kattır. En fazla 2 bodrum kat yapılabilir.</w:t>
      </w:r>
    </w:p>
    <w:p w:rsidR="00E3418D" w:rsidRPr="00403694" w:rsidRDefault="00E3418D" w:rsidP="00E3418D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  <w:r w:rsidRPr="00403694">
        <w:rPr>
          <w:rFonts w:eastAsia="Times New Roman" w:cs="Times New Roman"/>
          <w:sz w:val="24"/>
          <w:szCs w:val="24"/>
        </w:rPr>
        <w:t xml:space="preserve">Mimari çözümlemelerde esneklik sağlamak amacıyla, rüzgâr ve güneşlenme ile yönlenme dikkate alınarak plan üzerinde belirtilen yapı yaklaşma mesafelerine uymak kaydıyla bina/blok boy, </w:t>
      </w:r>
      <w:r w:rsidRPr="00403694">
        <w:rPr>
          <w:rFonts w:eastAsia="Times New Roman" w:cs="Times New Roman"/>
          <w:sz w:val="24"/>
          <w:szCs w:val="24"/>
        </w:rPr>
        <w:lastRenderedPageBreak/>
        <w:t>derinlik ve ebatları, taban oturumları, bina/bloklar arası çekme mesafeleri, kat yükseklikleri ve toplam inşaat alanı-</w:t>
      </w:r>
      <w:proofErr w:type="spellStart"/>
      <w:r w:rsidRPr="00403694">
        <w:rPr>
          <w:rFonts w:eastAsia="Times New Roman" w:cs="Times New Roman"/>
          <w:sz w:val="24"/>
          <w:szCs w:val="24"/>
        </w:rPr>
        <w:t>kaks</w:t>
      </w:r>
      <w:proofErr w:type="spellEnd"/>
      <w:r w:rsidRPr="00403694">
        <w:rPr>
          <w:rFonts w:eastAsia="Times New Roman" w:cs="Times New Roman"/>
          <w:sz w:val="24"/>
          <w:szCs w:val="24"/>
        </w:rPr>
        <w:t xml:space="preserve"> değer</w:t>
      </w:r>
      <w:bookmarkStart w:id="9" w:name="_GoBack"/>
      <w:bookmarkEnd w:id="9"/>
      <w:r w:rsidRPr="00403694">
        <w:rPr>
          <w:rFonts w:eastAsia="Times New Roman" w:cs="Times New Roman"/>
          <w:sz w:val="24"/>
          <w:szCs w:val="24"/>
        </w:rPr>
        <w:t xml:space="preserve">i kullanım amaçları da dikkate alınarak mimari vaziyet planında ve/veya </w:t>
      </w:r>
      <w:proofErr w:type="spellStart"/>
      <w:r w:rsidRPr="00403694">
        <w:rPr>
          <w:rFonts w:eastAsia="Times New Roman" w:cs="Times New Roman"/>
          <w:sz w:val="24"/>
          <w:szCs w:val="24"/>
        </w:rPr>
        <w:t>avan</w:t>
      </w:r>
      <w:proofErr w:type="spellEnd"/>
      <w:r w:rsidRPr="00403694">
        <w:rPr>
          <w:rFonts w:eastAsia="Times New Roman" w:cs="Times New Roman"/>
          <w:sz w:val="24"/>
          <w:szCs w:val="24"/>
        </w:rPr>
        <w:t xml:space="preserve"> projesinde belirlenecektir. </w:t>
      </w:r>
    </w:p>
    <w:p w:rsidR="00E3418D" w:rsidRPr="00403694" w:rsidRDefault="00777717" w:rsidP="00E3418D">
      <w:pPr>
        <w:spacing w:before="120" w:after="0" w:line="360" w:lineRule="auto"/>
        <w:jc w:val="both"/>
        <w:rPr>
          <w:rFonts w:eastAsia="Times New Roman" w:cs="Times New Roman"/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Eğitim Tesisleri Alanı</w:t>
      </w:r>
      <w:r w:rsidR="00E3418D" w:rsidRPr="00403694">
        <w:rPr>
          <w:rFonts w:eastAsia="Times New Roman" w:cs="Times New Roman"/>
          <w:b/>
          <w:sz w:val="24"/>
          <w:szCs w:val="24"/>
        </w:rPr>
        <w:t xml:space="preserve"> (imam hatip lisesi);</w:t>
      </w:r>
    </w:p>
    <w:p w:rsidR="00E3418D" w:rsidRPr="00403694" w:rsidRDefault="00E3418D" w:rsidP="00E3418D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  <w:r w:rsidRPr="00403694">
        <w:rPr>
          <w:rFonts w:eastAsia="Times New Roman" w:cs="Times New Roman"/>
          <w:sz w:val="24"/>
          <w:szCs w:val="24"/>
        </w:rPr>
        <w:t xml:space="preserve">Planda </w:t>
      </w:r>
      <w:r w:rsidR="002C11A5">
        <w:rPr>
          <w:rFonts w:eastAsia="Times New Roman" w:cs="Times New Roman"/>
          <w:sz w:val="24"/>
          <w:szCs w:val="24"/>
        </w:rPr>
        <w:t>eğitim tesisleri a</w:t>
      </w:r>
      <w:r w:rsidR="002C11A5" w:rsidRPr="002C11A5">
        <w:rPr>
          <w:rFonts w:eastAsia="Times New Roman" w:cs="Times New Roman"/>
          <w:sz w:val="24"/>
          <w:szCs w:val="24"/>
        </w:rPr>
        <w:t xml:space="preserve">lanları </w:t>
      </w:r>
      <w:r w:rsidRPr="00403694">
        <w:rPr>
          <w:rFonts w:eastAsia="Times New Roman" w:cs="Times New Roman"/>
          <w:sz w:val="24"/>
          <w:szCs w:val="24"/>
        </w:rPr>
        <w:t>(imam hatip lisesi) olarak belirlenmiş alanda imam hatip lisesi binası ile tamamlayıcısı (</w:t>
      </w:r>
      <w:r w:rsidR="00EA71AB">
        <w:rPr>
          <w:rFonts w:eastAsia="Times New Roman" w:cs="Times New Roman"/>
          <w:sz w:val="24"/>
          <w:szCs w:val="24"/>
        </w:rPr>
        <w:t>yurt,</w:t>
      </w:r>
      <w:r w:rsidRPr="00403694">
        <w:rPr>
          <w:rFonts w:eastAsia="Times New Roman" w:cs="Times New Roman"/>
          <w:sz w:val="24"/>
          <w:szCs w:val="24"/>
        </w:rPr>
        <w:t xml:space="preserve"> spor salonu, uygulama cami vb.) Tesisler yer alabilir.</w:t>
      </w:r>
    </w:p>
    <w:p w:rsidR="00E3418D" w:rsidRPr="00403694" w:rsidRDefault="00E3418D" w:rsidP="00E3418D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  <w:r w:rsidRPr="00403694">
        <w:rPr>
          <w:rFonts w:eastAsia="Times New Roman" w:cs="Times New Roman"/>
          <w:sz w:val="24"/>
          <w:szCs w:val="24"/>
        </w:rPr>
        <w:t>Bu alanda yapılaşma koşulu;</w:t>
      </w:r>
    </w:p>
    <w:p w:rsidR="00E3418D" w:rsidRPr="00403694" w:rsidRDefault="002C11A5" w:rsidP="00E3418D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  <w:proofErr w:type="spellStart"/>
      <w:r>
        <w:rPr>
          <w:rFonts w:eastAsia="Times New Roman" w:cs="Times New Roman"/>
          <w:sz w:val="24"/>
          <w:szCs w:val="24"/>
        </w:rPr>
        <w:t>Taks</w:t>
      </w:r>
      <w:proofErr w:type="spellEnd"/>
      <w:r>
        <w:rPr>
          <w:rFonts w:eastAsia="Times New Roman" w:cs="Times New Roman"/>
          <w:sz w:val="24"/>
          <w:szCs w:val="24"/>
        </w:rPr>
        <w:t>=0.40, emsal (</w:t>
      </w:r>
      <w:proofErr w:type="spellStart"/>
      <w:r>
        <w:rPr>
          <w:rFonts w:eastAsia="Times New Roman" w:cs="Times New Roman"/>
          <w:sz w:val="24"/>
          <w:szCs w:val="24"/>
        </w:rPr>
        <w:t>kaks</w:t>
      </w:r>
      <w:proofErr w:type="spellEnd"/>
      <w:r>
        <w:rPr>
          <w:rFonts w:eastAsia="Times New Roman" w:cs="Times New Roman"/>
          <w:sz w:val="24"/>
          <w:szCs w:val="24"/>
        </w:rPr>
        <w:t>)=1.3</w:t>
      </w:r>
      <w:r w:rsidR="00E3418D" w:rsidRPr="00403694">
        <w:rPr>
          <w:rFonts w:eastAsia="Times New Roman" w:cs="Times New Roman"/>
          <w:sz w:val="24"/>
          <w:szCs w:val="24"/>
        </w:rPr>
        <w:t xml:space="preserve">0, </w:t>
      </w:r>
      <w:proofErr w:type="spellStart"/>
      <w:r w:rsidR="00E3418D" w:rsidRPr="00403694">
        <w:rPr>
          <w:rFonts w:eastAsia="Times New Roman" w:cs="Times New Roman"/>
          <w:sz w:val="24"/>
          <w:szCs w:val="24"/>
        </w:rPr>
        <w:t>hmaks</w:t>
      </w:r>
      <w:proofErr w:type="spellEnd"/>
      <w:r w:rsidR="00E3418D" w:rsidRPr="00403694">
        <w:rPr>
          <w:rFonts w:eastAsia="Times New Roman" w:cs="Times New Roman"/>
          <w:sz w:val="24"/>
          <w:szCs w:val="24"/>
        </w:rPr>
        <w:t>=4 kattır. En fazla 2 bodrum kat yapılabilir.</w:t>
      </w:r>
    </w:p>
    <w:p w:rsidR="00E3418D" w:rsidRDefault="00E3418D" w:rsidP="00E3418D">
      <w:pPr>
        <w:spacing w:before="120" w:after="0" w:line="360" w:lineRule="auto"/>
        <w:jc w:val="both"/>
        <w:rPr>
          <w:rFonts w:eastAsia="Times New Roman" w:cs="Times New Roman"/>
          <w:sz w:val="24"/>
          <w:szCs w:val="24"/>
        </w:rPr>
      </w:pPr>
      <w:r w:rsidRPr="00403694">
        <w:rPr>
          <w:rFonts w:eastAsia="Times New Roman" w:cs="Times New Roman"/>
          <w:sz w:val="24"/>
          <w:szCs w:val="24"/>
        </w:rPr>
        <w:t xml:space="preserve">Mimari çözümlemelerde esneklik sağlamak amacıyla, rüzgâr ve güneşlenme ile yönlenme dikkate alınarak plan üzerinde belirtilen yapı yaklaşma mesafelerine uymak kaydıyla bina/blok boy, derinlik ve ebatları, taban oturumları, bina/bloklar arası çekme mesafeleri, kat yükseklikleri kullanım amaçları da dikkate alınarak mimari vaziyet planında ve/veya </w:t>
      </w:r>
      <w:proofErr w:type="spellStart"/>
      <w:r w:rsidRPr="00403694">
        <w:rPr>
          <w:rFonts w:eastAsia="Times New Roman" w:cs="Times New Roman"/>
          <w:sz w:val="24"/>
          <w:szCs w:val="24"/>
        </w:rPr>
        <w:t>avan</w:t>
      </w:r>
      <w:proofErr w:type="spellEnd"/>
      <w:r w:rsidRPr="00403694">
        <w:rPr>
          <w:rFonts w:eastAsia="Times New Roman" w:cs="Times New Roman"/>
          <w:sz w:val="24"/>
          <w:szCs w:val="24"/>
        </w:rPr>
        <w:t xml:space="preserve"> projesinde belirlenecektir. </w:t>
      </w:r>
    </w:p>
    <w:p w:rsidR="00C95EA5" w:rsidRPr="00C95EA5" w:rsidRDefault="00600065" w:rsidP="009D06B1">
      <w:pPr>
        <w:pStyle w:val="Altyaz"/>
        <w:spacing w:after="0" w:line="240" w:lineRule="auto"/>
        <w:jc w:val="center"/>
        <w:rPr>
          <w:lang w:eastAsia="tr-TR"/>
        </w:rPr>
      </w:pPr>
      <w:r>
        <w:rPr>
          <w:b/>
        </w:rPr>
        <w:t xml:space="preserve">Şekil </w:t>
      </w:r>
      <w:r w:rsidR="00893264">
        <w:rPr>
          <w:b/>
        </w:rPr>
        <w:t>4</w:t>
      </w:r>
      <w:r w:rsidRPr="00B6343B">
        <w:rPr>
          <w:b/>
        </w:rPr>
        <w:t xml:space="preserve">: </w:t>
      </w:r>
      <w:r w:rsidR="001A0535">
        <w:rPr>
          <w:b/>
        </w:rPr>
        <w:t xml:space="preserve">Öneri </w:t>
      </w:r>
      <w:r w:rsidR="00D12256">
        <w:rPr>
          <w:b/>
        </w:rPr>
        <w:t>1/5000 ölçekli Nazım</w:t>
      </w:r>
      <w:r>
        <w:rPr>
          <w:b/>
        </w:rPr>
        <w:t xml:space="preserve"> İmar Planı</w:t>
      </w:r>
      <w:r w:rsidR="00D12256">
        <w:rPr>
          <w:b/>
        </w:rPr>
        <w:t xml:space="preserve"> Değişikliği</w:t>
      </w:r>
    </w:p>
    <w:p w:rsidR="00C95EA5" w:rsidRPr="00C95EA5" w:rsidRDefault="00347B74" w:rsidP="009D06B1">
      <w:pPr>
        <w:pStyle w:val="Altyaz"/>
        <w:jc w:val="center"/>
        <w:rPr>
          <w:lang w:eastAsia="tr-TR"/>
        </w:rPr>
      </w:pPr>
      <w:r w:rsidRPr="00347B74">
        <w:rPr>
          <w:noProof/>
          <w:lang w:eastAsia="tr-TR"/>
        </w:rPr>
        <w:drawing>
          <wp:inline distT="0" distB="0" distL="0" distR="0">
            <wp:extent cx="4143375" cy="3614639"/>
            <wp:effectExtent l="76200" t="76200" r="123825" b="138430"/>
            <wp:docPr id="14" name="Resim 14" descr="Z:\IZMIR_OKUL\A_ALTLIK\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IZMIR_OKUL\A_ALTLIK\5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675" cy="36192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1D6F" w:rsidRPr="00DF1D6F" w:rsidRDefault="00DF1D6F" w:rsidP="00DF1D6F"/>
    <w:p w:rsidR="002778F0" w:rsidRPr="00B6343B" w:rsidRDefault="002778F0" w:rsidP="00B6343B">
      <w:pPr>
        <w:rPr>
          <w:sz w:val="24"/>
        </w:rPr>
      </w:pPr>
    </w:p>
    <w:sectPr w:rsidR="002778F0" w:rsidRPr="00B6343B" w:rsidSect="00893264">
      <w:footerReference w:type="default" r:id="rId12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D6F" w:rsidRDefault="00DF1D6F" w:rsidP="00DF1D6F">
      <w:pPr>
        <w:spacing w:after="0" w:line="240" w:lineRule="auto"/>
      </w:pPr>
      <w:r>
        <w:separator/>
      </w:r>
    </w:p>
  </w:endnote>
  <w:endnote w:type="continuationSeparator" w:id="0">
    <w:p w:rsidR="00DF1D6F" w:rsidRDefault="00DF1D6F" w:rsidP="00DF1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3855076"/>
      <w:docPartObj>
        <w:docPartGallery w:val="Page Numbers (Bottom of Page)"/>
        <w:docPartUnique/>
      </w:docPartObj>
    </w:sdtPr>
    <w:sdtEndPr/>
    <w:sdtContent>
      <w:p w:rsidR="00DF1D6F" w:rsidRDefault="00DF1D6F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71AB">
          <w:rPr>
            <w:noProof/>
          </w:rPr>
          <w:t>4</w:t>
        </w:r>
        <w:r>
          <w:fldChar w:fldCharType="end"/>
        </w:r>
      </w:p>
    </w:sdtContent>
  </w:sdt>
  <w:p w:rsidR="00DF1D6F" w:rsidRDefault="00DF1D6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D6F" w:rsidRDefault="00DF1D6F" w:rsidP="00DF1D6F">
      <w:pPr>
        <w:spacing w:after="0" w:line="240" w:lineRule="auto"/>
      </w:pPr>
      <w:r>
        <w:separator/>
      </w:r>
    </w:p>
  </w:footnote>
  <w:footnote w:type="continuationSeparator" w:id="0">
    <w:p w:rsidR="00DF1D6F" w:rsidRDefault="00DF1D6F" w:rsidP="00DF1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2D790C"/>
    <w:multiLevelType w:val="hybridMultilevel"/>
    <w:tmpl w:val="21B45A8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95586"/>
    <w:multiLevelType w:val="hybridMultilevel"/>
    <w:tmpl w:val="882A5C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21E16"/>
    <w:multiLevelType w:val="hybridMultilevel"/>
    <w:tmpl w:val="43EAEAC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43B"/>
    <w:rsid w:val="00000482"/>
    <w:rsid w:val="00012F36"/>
    <w:rsid w:val="00034DBE"/>
    <w:rsid w:val="00055A2F"/>
    <w:rsid w:val="001619BB"/>
    <w:rsid w:val="00195767"/>
    <w:rsid w:val="001A0535"/>
    <w:rsid w:val="001F028F"/>
    <w:rsid w:val="002778F0"/>
    <w:rsid w:val="002C11A5"/>
    <w:rsid w:val="00322C54"/>
    <w:rsid w:val="00347B74"/>
    <w:rsid w:val="003E0E93"/>
    <w:rsid w:val="004D09F9"/>
    <w:rsid w:val="00593DE1"/>
    <w:rsid w:val="00594382"/>
    <w:rsid w:val="005A5EBE"/>
    <w:rsid w:val="00600065"/>
    <w:rsid w:val="006308F4"/>
    <w:rsid w:val="006815D6"/>
    <w:rsid w:val="00696C31"/>
    <w:rsid w:val="006B6382"/>
    <w:rsid w:val="007769C3"/>
    <w:rsid w:val="00777717"/>
    <w:rsid w:val="00781697"/>
    <w:rsid w:val="007D5BC5"/>
    <w:rsid w:val="00825C8D"/>
    <w:rsid w:val="00893264"/>
    <w:rsid w:val="008B026D"/>
    <w:rsid w:val="009742B2"/>
    <w:rsid w:val="009949A1"/>
    <w:rsid w:val="009D06B1"/>
    <w:rsid w:val="00A21E39"/>
    <w:rsid w:val="00AD2B04"/>
    <w:rsid w:val="00B6343B"/>
    <w:rsid w:val="00B87C9C"/>
    <w:rsid w:val="00C12D03"/>
    <w:rsid w:val="00C3536D"/>
    <w:rsid w:val="00C95EA5"/>
    <w:rsid w:val="00CC5DC6"/>
    <w:rsid w:val="00D06C3D"/>
    <w:rsid w:val="00D12256"/>
    <w:rsid w:val="00D850A3"/>
    <w:rsid w:val="00DA6D5F"/>
    <w:rsid w:val="00DE7E45"/>
    <w:rsid w:val="00DF1D6F"/>
    <w:rsid w:val="00DF6A52"/>
    <w:rsid w:val="00E3418D"/>
    <w:rsid w:val="00E84434"/>
    <w:rsid w:val="00EA71AB"/>
    <w:rsid w:val="00EC379E"/>
    <w:rsid w:val="00EF0320"/>
    <w:rsid w:val="00F6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8AD931E-618C-4385-B409-16F88FA54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B6343B"/>
    <w:pPr>
      <w:keepNext/>
      <w:keepLines/>
      <w:spacing w:before="240" w:after="0"/>
      <w:outlineLvl w:val="0"/>
    </w:pPr>
    <w:rPr>
      <w:rFonts w:eastAsiaTheme="majorEastAsia" w:cstheme="majorBidi"/>
      <w:b/>
      <w:sz w:val="24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">
    <w:basedOn w:val="Normal"/>
    <w:next w:val="Normal"/>
    <w:qFormat/>
    <w:rsid w:val="00B6343B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tr-TR"/>
    </w:rPr>
  </w:style>
  <w:style w:type="character" w:customStyle="1" w:styleId="AltyazChar1">
    <w:name w:val="Altyazı Char1"/>
    <w:link w:val="Altyaz"/>
    <w:rsid w:val="00B6343B"/>
    <w:rPr>
      <w:rFonts w:eastAsia="Times New Roman" w:cs="Times New Roman"/>
      <w:sz w:val="24"/>
      <w:szCs w:val="24"/>
    </w:rPr>
  </w:style>
  <w:style w:type="paragraph" w:styleId="Altyaz">
    <w:name w:val="Subtitle"/>
    <w:basedOn w:val="Normal"/>
    <w:next w:val="Normal"/>
    <w:link w:val="AltyazChar1"/>
    <w:qFormat/>
    <w:rsid w:val="00B6343B"/>
    <w:pPr>
      <w:numPr>
        <w:ilvl w:val="1"/>
      </w:numPr>
      <w:spacing w:after="120" w:line="360" w:lineRule="auto"/>
      <w:jc w:val="both"/>
    </w:pPr>
    <w:rPr>
      <w:rFonts w:eastAsia="Times New Roman" w:cs="Times New Roman"/>
      <w:sz w:val="24"/>
      <w:szCs w:val="24"/>
    </w:rPr>
  </w:style>
  <w:style w:type="character" w:customStyle="1" w:styleId="AltyazChar">
    <w:name w:val="Altyazı Char"/>
    <w:basedOn w:val="VarsaylanParagrafYazTipi"/>
    <w:uiPriority w:val="11"/>
    <w:rsid w:val="00B6343B"/>
    <w:rPr>
      <w:rFonts w:eastAsiaTheme="minorEastAsia"/>
      <w:color w:val="5A5A5A" w:themeColor="text1" w:themeTint="A5"/>
      <w:spacing w:val="15"/>
    </w:rPr>
  </w:style>
  <w:style w:type="paragraph" w:styleId="ListeParagraf">
    <w:name w:val="List Paragraph"/>
    <w:basedOn w:val="Normal"/>
    <w:uiPriority w:val="34"/>
    <w:qFormat/>
    <w:rsid w:val="00B6343B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B6343B"/>
    <w:rPr>
      <w:rFonts w:eastAsiaTheme="majorEastAsia" w:cstheme="majorBidi"/>
      <w:b/>
      <w:sz w:val="24"/>
      <w:szCs w:val="32"/>
    </w:rPr>
  </w:style>
  <w:style w:type="paragraph" w:styleId="stbilgi">
    <w:name w:val="header"/>
    <w:basedOn w:val="Normal"/>
    <w:link w:val="stbilgiChar"/>
    <w:uiPriority w:val="99"/>
    <w:unhideWhenUsed/>
    <w:rsid w:val="00DF1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F1D6F"/>
  </w:style>
  <w:style w:type="paragraph" w:styleId="Altbilgi">
    <w:name w:val="footer"/>
    <w:basedOn w:val="Normal"/>
    <w:link w:val="AltbilgiChar"/>
    <w:uiPriority w:val="99"/>
    <w:unhideWhenUsed/>
    <w:rsid w:val="00DF1D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F1D6F"/>
  </w:style>
  <w:style w:type="paragraph" w:styleId="BalonMetni">
    <w:name w:val="Balloon Text"/>
    <w:basedOn w:val="Normal"/>
    <w:link w:val="BalonMetniChar"/>
    <w:uiPriority w:val="99"/>
    <w:semiHidden/>
    <w:unhideWhenUsed/>
    <w:rsid w:val="00E844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44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D5A10-DF44-46EE-A6CD-1D876A7C3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673</Words>
  <Characters>3840</Characters>
  <Application>Microsoft Office Word</Application>
  <DocSecurity>0</DocSecurity>
  <Lines>32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Sinem Kaya</dc:creator>
  <cp:keywords/>
  <dc:description/>
  <cp:lastModifiedBy>Sinem Kaya</cp:lastModifiedBy>
  <cp:revision>15</cp:revision>
  <cp:lastPrinted>2014-07-08T08:26:00Z</cp:lastPrinted>
  <dcterms:created xsi:type="dcterms:W3CDTF">2014-06-23T13:40:00Z</dcterms:created>
  <dcterms:modified xsi:type="dcterms:W3CDTF">2014-10-22T13:09:00Z</dcterms:modified>
</cp:coreProperties>
</file>