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15"/>
        <w:tblW w:w="8979" w:type="dxa"/>
        <w:tblCellMar>
          <w:left w:w="0" w:type="dxa"/>
          <w:right w:w="0" w:type="dxa"/>
        </w:tblCellMar>
        <w:tblLook w:val="04A0" w:firstRow="1" w:lastRow="0" w:firstColumn="1" w:lastColumn="0" w:noHBand="0" w:noVBand="1"/>
      </w:tblPr>
      <w:tblGrid>
        <w:gridCol w:w="366"/>
        <w:gridCol w:w="219"/>
        <w:gridCol w:w="359"/>
        <w:gridCol w:w="271"/>
        <w:gridCol w:w="364"/>
        <w:gridCol w:w="615"/>
        <w:gridCol w:w="336"/>
        <w:gridCol w:w="154"/>
        <w:gridCol w:w="483"/>
        <w:gridCol w:w="584"/>
        <w:gridCol w:w="336"/>
        <w:gridCol w:w="450"/>
        <w:gridCol w:w="125"/>
        <w:gridCol w:w="482"/>
        <w:gridCol w:w="112"/>
        <w:gridCol w:w="656"/>
        <w:gridCol w:w="492"/>
        <w:gridCol w:w="1015"/>
        <w:gridCol w:w="875"/>
        <w:gridCol w:w="801"/>
      </w:tblGrid>
      <w:tr w:rsidR="003D11EA" w:rsidRPr="003D11EA" w:rsidTr="003D11EA">
        <w:trPr>
          <w:trHeight w:val="17"/>
        </w:trPr>
        <w:tc>
          <w:tcPr>
            <w:tcW w:w="8979" w:type="dxa"/>
            <w:gridSpan w:val="20"/>
            <w:tcBorders>
              <w:top w:val="nil"/>
              <w:left w:val="nil"/>
              <w:bottom w:val="single" w:sz="8" w:space="0" w:color="auto"/>
              <w:right w:val="nil"/>
            </w:tcBorders>
            <w:noWrap/>
            <w:tcMar>
              <w:top w:w="0" w:type="dxa"/>
              <w:left w:w="70" w:type="dxa"/>
              <w:bottom w:w="0" w:type="dxa"/>
              <w:right w:w="70" w:type="dxa"/>
            </w:tcMar>
            <w:vAlign w:val="center"/>
            <w:hideMark/>
          </w:tcPr>
          <w:p w:rsidR="003D11EA" w:rsidRPr="003D11EA" w:rsidRDefault="003D11EA" w:rsidP="003D11EA">
            <w:pPr>
              <w:spacing w:after="0" w:line="20" w:lineRule="atLeast"/>
              <w:ind w:firstLine="567"/>
              <w:jc w:val="both"/>
              <w:rPr>
                <w:rFonts w:ascii="Times New Roman" w:eastAsia="Times New Roman" w:hAnsi="Times New Roman" w:cs="Times New Roman"/>
                <w:sz w:val="20"/>
                <w:szCs w:val="20"/>
                <w:lang w:eastAsia="tr-TR"/>
              </w:rPr>
            </w:pPr>
            <w:bookmarkStart w:id="0" w:name="_GoBack"/>
            <w:bookmarkEnd w:id="0"/>
            <w:r w:rsidRPr="003D11EA">
              <w:rPr>
                <w:rFonts w:ascii="Times New Roman" w:eastAsia="Times New Roman" w:hAnsi="Times New Roman" w:cs="Times New Roman"/>
                <w:sz w:val="14"/>
                <w:szCs w:val="14"/>
                <w:lang w:eastAsia="tr-TR"/>
              </w:rPr>
              <w:t>İNŞAAT KARŞILIĞI VERİLECEK TAŞINMAZLAR (Liste 1)</w:t>
            </w: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Sıra No</w:t>
            </w:r>
          </w:p>
        </w:tc>
        <w:tc>
          <w:tcPr>
            <w:tcW w:w="572"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İli</w:t>
            </w:r>
          </w:p>
        </w:tc>
        <w:tc>
          <w:tcPr>
            <w:tcW w:w="6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İlçesi</w:t>
            </w:r>
          </w:p>
        </w:tc>
        <w:tc>
          <w:tcPr>
            <w:tcW w:w="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Mahalle</w:t>
            </w:r>
          </w:p>
        </w:tc>
        <w:tc>
          <w:tcPr>
            <w:tcW w:w="478"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Ada</w:t>
            </w:r>
          </w:p>
        </w:tc>
        <w:tc>
          <w:tcPr>
            <w:tcW w:w="47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Parsel</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Yüzölçümü (M</w:t>
            </w:r>
            <w:r w:rsidRPr="003D11EA">
              <w:rPr>
                <w:rFonts w:ascii="Times New Roman" w:eastAsia="Times New Roman" w:hAnsi="Times New Roman" w:cs="Times New Roman"/>
                <w:sz w:val="14"/>
                <w:szCs w:val="14"/>
                <w:vertAlign w:val="superscript"/>
                <w:lang w:eastAsia="tr-TR"/>
              </w:rPr>
              <w:t>2</w:t>
            </w:r>
            <w:r w:rsidRPr="003D11EA">
              <w:rPr>
                <w:rFonts w:ascii="Times New Roman" w:eastAsia="Times New Roman" w:hAnsi="Times New Roman" w:cs="Times New Roman"/>
                <w:sz w:val="14"/>
                <w:szCs w:val="14"/>
                <w:lang w:eastAsia="tr-TR"/>
              </w:rPr>
              <w:t>)</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Cinsi</w:t>
            </w:r>
          </w:p>
        </w:tc>
        <w:tc>
          <w:tcPr>
            <w:tcW w:w="592"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 Durumu</w:t>
            </w:r>
          </w:p>
        </w:tc>
        <w:tc>
          <w:tcPr>
            <w:tcW w:w="1318" w:type="dxa"/>
            <w:gridSpan w:val="3"/>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İnşaat Karşılığı Verilecek Kısmı (M²)</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Taşınmazların Toplam Tahmini Bedeli (TL)</w:t>
            </w:r>
          </w:p>
        </w:tc>
        <w:tc>
          <w:tcPr>
            <w:tcW w:w="85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Geçici Teminat Tutarı (TL)</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İhale Tarihi/Saati</w:t>
            </w: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242</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11.570,00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1318" w:type="dxa"/>
            <w:gridSpan w:val="3"/>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42.226 (11 parselin </w:t>
            </w:r>
            <w:proofErr w:type="spellStart"/>
            <w:r w:rsidRPr="003D11EA">
              <w:rPr>
                <w:rFonts w:ascii="Times New Roman" w:eastAsia="Times New Roman" w:hAnsi="Times New Roman" w:cs="Times New Roman"/>
                <w:sz w:val="14"/>
                <w:szCs w:val="14"/>
                <w:lang w:eastAsia="tr-TR"/>
              </w:rPr>
              <w:t>tevhid</w:t>
            </w:r>
            <w:proofErr w:type="spellEnd"/>
            <w:r w:rsidRPr="003D11EA">
              <w:rPr>
                <w:rFonts w:ascii="Times New Roman" w:eastAsia="Times New Roman" w:hAnsi="Times New Roman" w:cs="Times New Roman"/>
                <w:sz w:val="14"/>
                <w:szCs w:val="14"/>
                <w:lang w:eastAsia="tr-TR"/>
              </w:rPr>
              <w:t> ifraz işlemi neticesinde oluşacak F parseli yüz ölçümü), ayrıca 27592 ada 1 parselde bulunan Hacettepe Üniversitesi hissesinden DOP olarak kullanılmak üzere 4.589,47 m2</w:t>
            </w:r>
          </w:p>
        </w:tc>
        <w:tc>
          <w:tcPr>
            <w:tcW w:w="99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139.345.800,00</w:t>
            </w:r>
          </w:p>
        </w:tc>
        <w:tc>
          <w:tcPr>
            <w:tcW w:w="85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4.180.374,00</w:t>
            </w:r>
          </w:p>
        </w:tc>
        <w:tc>
          <w:tcPr>
            <w:tcW w:w="78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4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color w:val="000000"/>
                <w:sz w:val="14"/>
                <w:szCs w:val="14"/>
                <w:lang w:eastAsia="tr-TR"/>
              </w:rPr>
              <w:t>14.04.2015 Salı günü</w:t>
            </w:r>
          </w:p>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color w:val="000000"/>
                <w:sz w:val="14"/>
                <w:szCs w:val="14"/>
                <w:lang w:eastAsia="tr-TR"/>
              </w:rPr>
              <w:t>Saat: 12.00</w:t>
            </w: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243</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12.820,00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3</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244</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27.700,00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245</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18.900,00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5</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246</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44.300,00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6</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247</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16.600,00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7</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248</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28.800,00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8</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250</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27.300,00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9</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4393</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102.100,00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10</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4394</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5.000,00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11</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5435</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ind w:right="150"/>
              <w:jc w:val="right"/>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118.500,00</w:t>
            </w:r>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Tarla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İmarsız</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3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12</w:t>
            </w:r>
          </w:p>
        </w:tc>
        <w:tc>
          <w:tcPr>
            <w:tcW w:w="57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2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Lodumu</w:t>
            </w:r>
            <w:proofErr w:type="spellEnd"/>
          </w:p>
        </w:tc>
        <w:tc>
          <w:tcPr>
            <w:tcW w:w="4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27592</w:t>
            </w:r>
          </w:p>
        </w:tc>
        <w:tc>
          <w:tcPr>
            <w:tcW w:w="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w:t>
            </w:r>
          </w:p>
        </w:tc>
        <w:tc>
          <w:tcPr>
            <w:tcW w:w="89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4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90.001</w:t>
            </w:r>
          </w:p>
          <w:p w:rsidR="003D11EA" w:rsidRPr="003D11EA" w:rsidRDefault="003D11EA" w:rsidP="003D11EA">
            <w:pPr>
              <w:spacing w:after="0" w:line="240" w:lineRule="atLeast"/>
              <w:jc w:val="center"/>
              <w:rPr>
                <w:rFonts w:ascii="Times New Roman" w:eastAsia="Times New Roman" w:hAnsi="Times New Roman" w:cs="Times New Roman"/>
                <w:sz w:val="20"/>
                <w:szCs w:val="20"/>
                <w:lang w:eastAsia="tr-TR"/>
              </w:rPr>
            </w:pPr>
            <w:proofErr w:type="gramStart"/>
            <w:r w:rsidRPr="003D11EA">
              <w:rPr>
                <w:rFonts w:ascii="Times New Roman" w:eastAsia="Times New Roman" w:hAnsi="Times New Roman" w:cs="Times New Roman"/>
                <w:sz w:val="14"/>
                <w:szCs w:val="14"/>
                <w:lang w:eastAsia="tr-TR"/>
              </w:rPr>
              <w:t>(</w:t>
            </w:r>
            <w:proofErr w:type="gramEnd"/>
            <w:r w:rsidRPr="003D11EA">
              <w:rPr>
                <w:rFonts w:ascii="Times New Roman" w:eastAsia="Times New Roman" w:hAnsi="Times New Roman" w:cs="Times New Roman"/>
                <w:sz w:val="14"/>
                <w:szCs w:val="14"/>
                <w:lang w:eastAsia="tr-TR"/>
              </w:rPr>
              <w:t>H.Ü. Hissesi</w:t>
            </w:r>
          </w:p>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19.848 m</w:t>
            </w:r>
            <w:r w:rsidRPr="003D11EA">
              <w:rPr>
                <w:rFonts w:ascii="Times New Roman" w:eastAsia="Times New Roman" w:hAnsi="Times New Roman" w:cs="Times New Roman"/>
                <w:sz w:val="14"/>
                <w:szCs w:val="14"/>
                <w:vertAlign w:val="superscript"/>
                <w:lang w:eastAsia="tr-TR"/>
              </w:rPr>
              <w:t>2</w:t>
            </w:r>
            <w:proofErr w:type="gramStart"/>
            <w:r w:rsidRPr="003D11EA">
              <w:rPr>
                <w:rFonts w:ascii="Times New Roman" w:eastAsia="Times New Roman" w:hAnsi="Times New Roman" w:cs="Times New Roman"/>
                <w:sz w:val="14"/>
                <w:szCs w:val="14"/>
                <w:lang w:eastAsia="tr-TR"/>
              </w:rPr>
              <w:t>)</w:t>
            </w:r>
            <w:proofErr w:type="gramEnd"/>
          </w:p>
        </w:tc>
        <w:tc>
          <w:tcPr>
            <w:tcW w:w="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Arsa</w:t>
            </w:r>
          </w:p>
        </w:tc>
        <w:tc>
          <w:tcPr>
            <w:tcW w:w="59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İmarlı</w:t>
            </w:r>
          </w:p>
        </w:tc>
        <w:tc>
          <w:tcPr>
            <w:tcW w:w="0" w:type="auto"/>
            <w:gridSpan w:val="3"/>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D11EA" w:rsidRPr="003D11EA" w:rsidRDefault="003D11EA" w:rsidP="003D11EA">
            <w:pPr>
              <w:spacing w:after="0" w:line="240" w:lineRule="auto"/>
              <w:rPr>
                <w:rFonts w:ascii="Times New Roman" w:eastAsia="Times New Roman" w:hAnsi="Times New Roman" w:cs="Times New Roman"/>
                <w:sz w:val="20"/>
                <w:szCs w:val="20"/>
                <w:lang w:eastAsia="tr-TR"/>
              </w:rPr>
            </w:pPr>
          </w:p>
        </w:tc>
      </w:tr>
      <w:tr w:rsidR="003D11EA" w:rsidRPr="003D11EA" w:rsidTr="003D11EA">
        <w:trPr>
          <w:trHeight w:val="17"/>
        </w:trPr>
        <w:tc>
          <w:tcPr>
            <w:tcW w:w="8979" w:type="dxa"/>
            <w:gridSpan w:val="20"/>
            <w:tcBorders>
              <w:top w:val="nil"/>
              <w:left w:val="nil"/>
              <w:bottom w:val="single" w:sz="8" w:space="0" w:color="auto"/>
              <w:right w:val="single" w:sz="8" w:space="0" w:color="000000"/>
            </w:tcBorders>
            <w:tcMar>
              <w:top w:w="0" w:type="dxa"/>
              <w:left w:w="70" w:type="dxa"/>
              <w:bottom w:w="0" w:type="dxa"/>
              <w:right w:w="70" w:type="dxa"/>
            </w:tcMar>
            <w:vAlign w:val="bottom"/>
            <w:hideMark/>
          </w:tcPr>
          <w:p w:rsidR="003D11EA" w:rsidRPr="003D11EA" w:rsidRDefault="003D11EA" w:rsidP="003D11EA">
            <w:pPr>
              <w:spacing w:before="60" w:after="0" w:line="20" w:lineRule="atLeast"/>
              <w:ind w:firstLine="567"/>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ARSA KARŞILIĞI İNŞAATIN YAPILACAĞI TAŞINMAZ (Liste 2)</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İli</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İlçesi</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Mahallesi</w:t>
            </w:r>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Ada</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Parsel</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Yüzölçümü (M²)</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İnşaat Sınıfı</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 Durumu</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Uygulanacak Olan Proje</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28330</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6</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189.062,00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V-A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Eczacılık Fakültesi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28330</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6</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189.062,00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V-A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Tıp Fakültesi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28330</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45</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177.253,00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V-A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HÜGAM Binası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İli</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İlçesi</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Mahallesi</w:t>
            </w:r>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Ada</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Parsel</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Yüzölçümü (M²)</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İnşaat Sınıfı</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 Durumu</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bottom"/>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Uygulanacak Olan Proje</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28341</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89.011,00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IV-B</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Yapı İşleri ve İdari Mali İşler </w:t>
            </w:r>
            <w:proofErr w:type="spellStart"/>
            <w:r w:rsidRPr="003D11EA">
              <w:rPr>
                <w:rFonts w:ascii="Times New Roman" w:eastAsia="Times New Roman" w:hAnsi="Times New Roman" w:cs="Times New Roman"/>
                <w:sz w:val="14"/>
                <w:szCs w:val="14"/>
                <w:lang w:eastAsia="tr-TR"/>
              </w:rPr>
              <w:t>D.Bşk.lıklarına</w:t>
            </w:r>
            <w:proofErr w:type="spellEnd"/>
            <w:r w:rsidRPr="003D11EA">
              <w:rPr>
                <w:rFonts w:ascii="Times New Roman" w:eastAsia="Times New Roman" w:hAnsi="Times New Roman" w:cs="Times New Roman"/>
                <w:sz w:val="14"/>
                <w:szCs w:val="14"/>
                <w:lang w:eastAsia="tr-TR"/>
              </w:rPr>
              <w:t> Bina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28331</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39.296,00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IV-B</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Üstün Yetenekliler Okulu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28338</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81.024,00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V-A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Spor Bilimleri Fakültesi Binaları Tadilatları ve Ek Bina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28335</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1</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204.863,00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III-A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Çok Katlı Otopark Yapılması</w:t>
            </w:r>
          </w:p>
        </w:tc>
      </w:tr>
      <w:tr w:rsidR="003D11EA" w:rsidRPr="003D11EA" w:rsidTr="003D11EA">
        <w:trPr>
          <w:trHeight w:val="17"/>
        </w:trPr>
        <w:tc>
          <w:tcPr>
            <w:tcW w:w="57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Ankara</w:t>
            </w:r>
          </w:p>
        </w:tc>
        <w:tc>
          <w:tcPr>
            <w:tcW w:w="61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Çankaya</w:t>
            </w:r>
          </w:p>
        </w:tc>
        <w:tc>
          <w:tcPr>
            <w:tcW w:w="1285"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2 </w:t>
            </w:r>
            <w:proofErr w:type="spellStart"/>
            <w:r w:rsidRPr="003D11EA">
              <w:rPr>
                <w:rFonts w:ascii="Times New Roman" w:eastAsia="Times New Roman" w:hAnsi="Times New Roman" w:cs="Times New Roman"/>
                <w:sz w:val="14"/>
                <w:szCs w:val="14"/>
                <w:lang w:eastAsia="tr-TR"/>
              </w:rPr>
              <w:t>nci</w:t>
            </w:r>
            <w:proofErr w:type="spellEnd"/>
            <w:r w:rsidRPr="003D11EA">
              <w:rPr>
                <w:rFonts w:ascii="Times New Roman" w:eastAsia="Times New Roman" w:hAnsi="Times New Roman" w:cs="Times New Roman"/>
                <w:sz w:val="14"/>
                <w:szCs w:val="14"/>
                <w:lang w:eastAsia="tr-TR"/>
              </w:rPr>
              <w:t> Bölge </w:t>
            </w:r>
            <w:proofErr w:type="spellStart"/>
            <w:r w:rsidRPr="003D11EA">
              <w:rPr>
                <w:rFonts w:ascii="Times New Roman" w:eastAsia="Times New Roman" w:hAnsi="Times New Roman" w:cs="Times New Roman"/>
                <w:sz w:val="14"/>
                <w:szCs w:val="14"/>
                <w:lang w:eastAsia="tr-TR"/>
              </w:rPr>
              <w:t>Lodumu</w:t>
            </w:r>
            <w:proofErr w:type="spellEnd"/>
          </w:p>
        </w:tc>
        <w:tc>
          <w:tcPr>
            <w:tcW w:w="62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28330</w:t>
            </w:r>
          </w:p>
        </w:tc>
        <w:tc>
          <w:tcPr>
            <w:tcW w:w="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50</w:t>
            </w:r>
          </w:p>
        </w:tc>
        <w:tc>
          <w:tcPr>
            <w:tcW w:w="898"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448.346,00</w:t>
            </w:r>
          </w:p>
        </w:tc>
        <w:tc>
          <w:tcPr>
            <w:tcW w:w="58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V-A</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center"/>
              <w:rPr>
                <w:rFonts w:ascii="Times New Roman" w:eastAsia="Times New Roman" w:hAnsi="Times New Roman" w:cs="Times New Roman"/>
                <w:sz w:val="20"/>
                <w:szCs w:val="20"/>
                <w:lang w:eastAsia="tr-TR"/>
              </w:rPr>
            </w:pPr>
            <w:r w:rsidRPr="003D11EA">
              <w:rPr>
                <w:rFonts w:ascii="Times New Roman" w:eastAsia="Times New Roman" w:hAnsi="Times New Roman" w:cs="Times New Roman"/>
                <w:sz w:val="14"/>
                <w:szCs w:val="14"/>
                <w:lang w:eastAsia="tr-TR"/>
              </w:rPr>
              <w:t>İMARLI</w:t>
            </w:r>
          </w:p>
        </w:tc>
        <w:tc>
          <w:tcPr>
            <w:tcW w:w="317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3D11EA" w:rsidRPr="003D11EA" w:rsidRDefault="003D11EA" w:rsidP="003D11EA">
            <w:pPr>
              <w:spacing w:after="0" w:line="20" w:lineRule="atLeast"/>
              <w:jc w:val="both"/>
              <w:rPr>
                <w:rFonts w:ascii="Times New Roman" w:eastAsia="Times New Roman" w:hAnsi="Times New Roman" w:cs="Times New Roman"/>
                <w:sz w:val="20"/>
                <w:szCs w:val="20"/>
                <w:lang w:eastAsia="tr-TR"/>
              </w:rPr>
            </w:pPr>
            <w:proofErr w:type="spellStart"/>
            <w:r w:rsidRPr="003D11EA">
              <w:rPr>
                <w:rFonts w:ascii="Times New Roman" w:eastAsia="Times New Roman" w:hAnsi="Times New Roman" w:cs="Times New Roman"/>
                <w:sz w:val="14"/>
                <w:szCs w:val="14"/>
                <w:lang w:eastAsia="tr-TR"/>
              </w:rPr>
              <w:t>Beytepe</w:t>
            </w:r>
            <w:proofErr w:type="spellEnd"/>
            <w:r w:rsidRPr="003D11EA">
              <w:rPr>
                <w:rFonts w:ascii="Times New Roman" w:eastAsia="Times New Roman" w:hAnsi="Times New Roman" w:cs="Times New Roman"/>
                <w:sz w:val="14"/>
                <w:szCs w:val="14"/>
                <w:lang w:eastAsia="tr-TR"/>
              </w:rPr>
              <w:t> Yerleşkesi Diş Hekimliği Fakültesi Yapılması</w:t>
            </w:r>
          </w:p>
        </w:tc>
      </w:tr>
      <w:tr w:rsidR="003D11EA" w:rsidRPr="003D11EA" w:rsidTr="003D11EA">
        <w:trPr>
          <w:trHeight w:hRule="exact" w:val="11"/>
        </w:trPr>
        <w:tc>
          <w:tcPr>
            <w:tcW w:w="357"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219"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352"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262"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358"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600"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328"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150"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471"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570"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328"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450"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121"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471"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112"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656"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549"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990"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853"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c>
          <w:tcPr>
            <w:tcW w:w="781" w:type="dxa"/>
            <w:tcBorders>
              <w:top w:val="nil"/>
              <w:left w:val="nil"/>
              <w:bottom w:val="nil"/>
              <w:right w:val="nil"/>
            </w:tcBorders>
            <w:vAlign w:val="center"/>
            <w:hideMark/>
          </w:tcPr>
          <w:p w:rsidR="003D11EA" w:rsidRPr="003D11EA" w:rsidRDefault="003D11EA" w:rsidP="003D11EA">
            <w:pPr>
              <w:spacing w:after="0" w:line="240" w:lineRule="auto"/>
              <w:rPr>
                <w:rFonts w:ascii="Times New Roman" w:eastAsia="Times New Roman" w:hAnsi="Times New Roman" w:cs="Times New Roman"/>
                <w:sz w:val="1"/>
                <w:szCs w:val="24"/>
                <w:lang w:eastAsia="tr-TR"/>
              </w:rPr>
            </w:pPr>
          </w:p>
        </w:tc>
      </w:tr>
    </w:tbl>
    <w:p w:rsidR="003D11EA" w:rsidRPr="003D11EA" w:rsidRDefault="003D11EA" w:rsidP="003D11EA">
      <w:pPr>
        <w:spacing w:after="0" w:line="240" w:lineRule="atLeast"/>
        <w:jc w:val="center"/>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ARSA SATILACAKTIR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b/>
          <w:bCs/>
          <w:color w:val="0000CC"/>
          <w:sz w:val="18"/>
          <w:szCs w:val="18"/>
          <w:lang w:eastAsia="tr-TR"/>
        </w:rPr>
        <w:t>Hacettepe Üniversitesinden:</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 </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1 - a</w:t>
      </w:r>
      <w:proofErr w:type="gramStart"/>
      <w:r w:rsidRPr="003D11EA">
        <w:rPr>
          <w:rFonts w:ascii="Times New Roman" w:eastAsia="Times New Roman" w:hAnsi="Times New Roman" w:cs="Times New Roman"/>
          <w:color w:val="000000"/>
          <w:sz w:val="18"/>
          <w:szCs w:val="18"/>
          <w:lang w:eastAsia="tr-TR"/>
        </w:rPr>
        <w:t>)</w:t>
      </w:r>
      <w:proofErr w:type="gramEnd"/>
      <w:r w:rsidRPr="003D11EA">
        <w:rPr>
          <w:rFonts w:ascii="Times New Roman" w:eastAsia="Times New Roman" w:hAnsi="Times New Roman" w:cs="Times New Roman"/>
          <w:color w:val="000000"/>
          <w:sz w:val="18"/>
          <w:szCs w:val="18"/>
          <w:lang w:eastAsia="tr-TR"/>
        </w:rPr>
        <w:t> Mülkiyeti Hacettepe Üniversitesine ait Ankara ili Çankaya ilçesi </w:t>
      </w:r>
      <w:proofErr w:type="spellStart"/>
      <w:r w:rsidRPr="003D11EA">
        <w:rPr>
          <w:rFonts w:ascii="Times New Roman" w:eastAsia="Times New Roman" w:hAnsi="Times New Roman" w:cs="Times New Roman"/>
          <w:color w:val="000000"/>
          <w:sz w:val="18"/>
          <w:szCs w:val="18"/>
          <w:lang w:eastAsia="tr-TR"/>
        </w:rPr>
        <w:t>Lodumu</w:t>
      </w:r>
      <w:proofErr w:type="spellEnd"/>
      <w:r w:rsidRPr="003D11EA">
        <w:rPr>
          <w:rFonts w:ascii="Times New Roman" w:eastAsia="Times New Roman" w:hAnsi="Times New Roman" w:cs="Times New Roman"/>
          <w:color w:val="000000"/>
          <w:sz w:val="18"/>
          <w:szCs w:val="18"/>
          <w:lang w:eastAsia="tr-TR"/>
        </w:rPr>
        <w:t> Mahallesi </w:t>
      </w:r>
      <w:proofErr w:type="spellStart"/>
      <w:r w:rsidRPr="003D11EA">
        <w:rPr>
          <w:rFonts w:ascii="Times New Roman" w:eastAsia="Times New Roman" w:hAnsi="Times New Roman" w:cs="Times New Roman"/>
          <w:color w:val="000000"/>
          <w:sz w:val="18"/>
          <w:szCs w:val="18"/>
          <w:lang w:eastAsia="tr-TR"/>
        </w:rPr>
        <w:t>Bulamaçlı</w:t>
      </w:r>
      <w:proofErr w:type="spellEnd"/>
      <w:r w:rsidRPr="003D11EA">
        <w:rPr>
          <w:rFonts w:ascii="Times New Roman" w:eastAsia="Times New Roman" w:hAnsi="Times New Roman" w:cs="Times New Roman"/>
          <w:color w:val="000000"/>
          <w:sz w:val="18"/>
          <w:szCs w:val="18"/>
          <w:lang w:eastAsia="tr-TR"/>
        </w:rPr>
        <w:t xml:space="preserve"> Mevkiinde bulunan 242, 243, 244, 245, 246, 247, 248, 250, 4393, 4394 ve 5435 </w:t>
      </w:r>
      <w:proofErr w:type="spellStart"/>
      <w:r w:rsidRPr="003D11EA">
        <w:rPr>
          <w:rFonts w:ascii="Times New Roman" w:eastAsia="Times New Roman" w:hAnsi="Times New Roman" w:cs="Times New Roman"/>
          <w:color w:val="000000"/>
          <w:sz w:val="18"/>
          <w:szCs w:val="18"/>
          <w:lang w:eastAsia="tr-TR"/>
        </w:rPr>
        <w:t>parsellerintevhid</w:t>
      </w:r>
      <w:proofErr w:type="spellEnd"/>
      <w:r w:rsidRPr="003D11EA">
        <w:rPr>
          <w:rFonts w:ascii="Times New Roman" w:eastAsia="Times New Roman" w:hAnsi="Times New Roman" w:cs="Times New Roman"/>
          <w:color w:val="000000"/>
          <w:sz w:val="18"/>
          <w:szCs w:val="18"/>
          <w:lang w:eastAsia="tr-TR"/>
        </w:rPr>
        <w:t> ve ifraz işlemi neticesinde 42.226 m</w:t>
      </w:r>
      <w:r w:rsidRPr="003D11EA">
        <w:rPr>
          <w:rFonts w:ascii="Times New Roman" w:eastAsia="Times New Roman" w:hAnsi="Times New Roman" w:cs="Times New Roman"/>
          <w:color w:val="000000"/>
          <w:sz w:val="18"/>
          <w:szCs w:val="18"/>
          <w:vertAlign w:val="superscript"/>
          <w:lang w:eastAsia="tr-TR"/>
        </w:rPr>
        <w:t>2</w:t>
      </w:r>
      <w:r w:rsidRPr="003D11EA">
        <w:rPr>
          <w:rFonts w:ascii="Times New Roman" w:eastAsia="Times New Roman" w:hAnsi="Times New Roman" w:cs="Times New Roman"/>
          <w:color w:val="000000"/>
          <w:sz w:val="18"/>
          <w:szCs w:val="18"/>
          <w:lang w:eastAsia="tr-TR"/>
        </w:rPr>
        <w:t> yüzölçümlü arsa vasıflı F parselinin ve Düzenleme Ortaklık Payı olarak kullanılmak üzere 27592 ada 1 parselde bulunan Hacettepe Üniversitesi Hissesinden 4.589,47 m</w:t>
      </w:r>
      <w:r w:rsidRPr="003D11EA">
        <w:rPr>
          <w:rFonts w:ascii="Times New Roman" w:eastAsia="Times New Roman" w:hAnsi="Times New Roman" w:cs="Times New Roman"/>
          <w:color w:val="000000"/>
          <w:sz w:val="18"/>
          <w:szCs w:val="18"/>
          <w:vertAlign w:val="superscript"/>
          <w:lang w:eastAsia="tr-TR"/>
        </w:rPr>
        <w:t>2</w:t>
      </w:r>
      <w:r w:rsidRPr="003D11EA">
        <w:rPr>
          <w:rFonts w:ascii="Times New Roman" w:eastAsia="Times New Roman" w:hAnsi="Times New Roman" w:cs="Times New Roman"/>
          <w:color w:val="000000"/>
          <w:sz w:val="18"/>
          <w:szCs w:val="18"/>
          <w:lang w:eastAsia="tr-TR"/>
        </w:rPr>
        <w:t>'nin mülkiyetinin yapılacak ihale sonucunda öncelikle peşin para(TL) karşılığında;</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D11EA">
        <w:rPr>
          <w:rFonts w:ascii="Times New Roman" w:eastAsia="Times New Roman" w:hAnsi="Times New Roman" w:cs="Times New Roman"/>
          <w:color w:val="000000"/>
          <w:sz w:val="18"/>
          <w:szCs w:val="18"/>
          <w:lang w:eastAsia="tr-TR"/>
        </w:rPr>
        <w:t>b) Söz konusu arsanın a bendinde belirtilen satış ihalesine istekli çıkmaması veya yapılacak satış ihalesinde uygun bedele ulaşılamaması halinde aynı ihale kapsamında yapılacak ayrı bir oturumda Yukarıda 2 </w:t>
      </w:r>
      <w:proofErr w:type="spellStart"/>
      <w:r w:rsidRPr="003D11EA">
        <w:rPr>
          <w:rFonts w:ascii="Times New Roman" w:eastAsia="Times New Roman" w:hAnsi="Times New Roman" w:cs="Times New Roman"/>
          <w:color w:val="000000"/>
          <w:sz w:val="18"/>
          <w:szCs w:val="18"/>
          <w:lang w:eastAsia="tr-TR"/>
        </w:rPr>
        <w:t>nolu</w:t>
      </w:r>
      <w:proofErr w:type="spellEnd"/>
      <w:r w:rsidRPr="003D11EA">
        <w:rPr>
          <w:rFonts w:ascii="Times New Roman" w:eastAsia="Times New Roman" w:hAnsi="Times New Roman" w:cs="Times New Roman"/>
          <w:color w:val="000000"/>
          <w:sz w:val="18"/>
          <w:szCs w:val="18"/>
          <w:lang w:eastAsia="tr-TR"/>
        </w:rPr>
        <w:t> listede özellikleri belirtilen taşınmazlar üzerine Hacettepe Üniversitesi tarafından hazırlanan </w:t>
      </w:r>
      <w:proofErr w:type="spellStart"/>
      <w:r w:rsidRPr="003D11EA">
        <w:rPr>
          <w:rFonts w:ascii="Times New Roman" w:eastAsia="Times New Roman" w:hAnsi="Times New Roman" w:cs="Times New Roman"/>
          <w:color w:val="000000"/>
          <w:sz w:val="18"/>
          <w:szCs w:val="18"/>
          <w:lang w:eastAsia="tr-TR"/>
        </w:rPr>
        <w:t>avan</w:t>
      </w:r>
      <w:proofErr w:type="spellEnd"/>
      <w:r w:rsidRPr="003D11EA">
        <w:rPr>
          <w:rFonts w:ascii="Times New Roman" w:eastAsia="Times New Roman" w:hAnsi="Times New Roman" w:cs="Times New Roman"/>
          <w:color w:val="000000"/>
          <w:sz w:val="18"/>
          <w:szCs w:val="18"/>
          <w:lang w:eastAsia="tr-TR"/>
        </w:rPr>
        <w:t> ve/veya uygulama projelerine göre anahtar teslim götürü usulde hesaplanan toplam yaklaşık maliyeti 101.758.240 (Yüz Bir Milyon Yedi Yüz Elli Sekiz Bin İki Yüz Kırık ) TL olan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Eczacılık Fakültesi Yapılması,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Tıp Fakültesi Yapılması, </w:t>
      </w:r>
      <w:proofErr w:type="spellStart"/>
      <w:r w:rsidRPr="003D11EA">
        <w:rPr>
          <w:rFonts w:ascii="Times New Roman" w:eastAsia="Times New Roman" w:hAnsi="Times New Roman" w:cs="Times New Roman"/>
          <w:color w:val="000000"/>
          <w:sz w:val="18"/>
          <w:szCs w:val="18"/>
          <w:lang w:eastAsia="tr-TR"/>
        </w:rPr>
        <w:t>BeytepeYerleşkesi</w:t>
      </w:r>
      <w:proofErr w:type="spellEnd"/>
      <w:r w:rsidRPr="003D11EA">
        <w:rPr>
          <w:rFonts w:ascii="Times New Roman" w:eastAsia="Times New Roman" w:hAnsi="Times New Roman" w:cs="Times New Roman"/>
          <w:color w:val="000000"/>
          <w:sz w:val="18"/>
          <w:szCs w:val="18"/>
          <w:lang w:eastAsia="tr-TR"/>
        </w:rPr>
        <w:t xml:space="preserve"> HÜGAM Binası Yapılması,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Yapı İşleri ve İdari Mali İşler </w:t>
      </w:r>
      <w:proofErr w:type="spellStart"/>
      <w:r w:rsidRPr="003D11EA">
        <w:rPr>
          <w:rFonts w:ascii="Times New Roman" w:eastAsia="Times New Roman" w:hAnsi="Times New Roman" w:cs="Times New Roman"/>
          <w:color w:val="000000"/>
          <w:sz w:val="18"/>
          <w:szCs w:val="18"/>
          <w:lang w:eastAsia="tr-TR"/>
        </w:rPr>
        <w:t>D.Bşk.lıklarına</w:t>
      </w:r>
      <w:proofErr w:type="spellEnd"/>
      <w:r w:rsidRPr="003D11EA">
        <w:rPr>
          <w:rFonts w:ascii="Times New Roman" w:eastAsia="Times New Roman" w:hAnsi="Times New Roman" w:cs="Times New Roman"/>
          <w:color w:val="000000"/>
          <w:sz w:val="18"/>
          <w:szCs w:val="18"/>
          <w:lang w:eastAsia="tr-TR"/>
        </w:rPr>
        <w:t> Bina Yapılması,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Üstün Yetenekliler Okulu Yapılması,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Spor Bilimleri Fakültesi Binaları Tadilatları ve Ek Bina Yapılması,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Çok Katlı Otopark Yapılması ve </w:t>
      </w:r>
      <w:proofErr w:type="spellStart"/>
      <w:r w:rsidRPr="003D11EA">
        <w:rPr>
          <w:rFonts w:ascii="Times New Roman" w:eastAsia="Times New Roman" w:hAnsi="Times New Roman" w:cs="Times New Roman"/>
          <w:color w:val="000000"/>
          <w:sz w:val="18"/>
          <w:szCs w:val="18"/>
          <w:lang w:eastAsia="tr-TR"/>
        </w:rPr>
        <w:t>Beytepe</w:t>
      </w:r>
      <w:proofErr w:type="spellEnd"/>
      <w:r w:rsidRPr="003D11EA">
        <w:rPr>
          <w:rFonts w:ascii="Times New Roman" w:eastAsia="Times New Roman" w:hAnsi="Times New Roman" w:cs="Times New Roman"/>
          <w:color w:val="000000"/>
          <w:sz w:val="18"/>
          <w:szCs w:val="18"/>
          <w:lang w:eastAsia="tr-TR"/>
        </w:rPr>
        <w:t> Yerleşkesi Diş Hekimliği Fakültesi İnşaatı yaptırılması ve artırımlar sonucunda oluşan ihale bedeli ile anahtar teslim götürü bedel usulü ile yaptırılacak inşaatların toplam yaklaşık maliyet bedeli arasında meydana gelecek farkın peşin olarak İdareye ödenmesi karşılığı mülkiyeti Hacettepe Üniversitesine ait Ankara ili Çankaya ilçesi </w:t>
      </w:r>
      <w:proofErr w:type="spellStart"/>
      <w:r w:rsidRPr="003D11EA">
        <w:rPr>
          <w:rFonts w:ascii="Times New Roman" w:eastAsia="Times New Roman" w:hAnsi="Times New Roman" w:cs="Times New Roman"/>
          <w:color w:val="000000"/>
          <w:sz w:val="18"/>
          <w:szCs w:val="18"/>
          <w:lang w:eastAsia="tr-TR"/>
        </w:rPr>
        <w:t>Lodumu</w:t>
      </w:r>
      <w:proofErr w:type="spellEnd"/>
      <w:r w:rsidRPr="003D11EA">
        <w:rPr>
          <w:rFonts w:ascii="Times New Roman" w:eastAsia="Times New Roman" w:hAnsi="Times New Roman" w:cs="Times New Roman"/>
          <w:color w:val="000000"/>
          <w:sz w:val="18"/>
          <w:szCs w:val="18"/>
          <w:lang w:eastAsia="tr-TR"/>
        </w:rPr>
        <w:t> Mahallesi </w:t>
      </w:r>
      <w:proofErr w:type="spellStart"/>
      <w:r w:rsidRPr="003D11EA">
        <w:rPr>
          <w:rFonts w:ascii="Times New Roman" w:eastAsia="Times New Roman" w:hAnsi="Times New Roman" w:cs="Times New Roman"/>
          <w:color w:val="000000"/>
          <w:sz w:val="18"/>
          <w:szCs w:val="18"/>
          <w:lang w:eastAsia="tr-TR"/>
        </w:rPr>
        <w:t>Bulamaçlı</w:t>
      </w:r>
      <w:proofErr w:type="spellEnd"/>
      <w:r w:rsidRPr="003D11EA">
        <w:rPr>
          <w:rFonts w:ascii="Times New Roman" w:eastAsia="Times New Roman" w:hAnsi="Times New Roman" w:cs="Times New Roman"/>
          <w:color w:val="000000"/>
          <w:sz w:val="18"/>
          <w:szCs w:val="18"/>
          <w:lang w:eastAsia="tr-TR"/>
        </w:rPr>
        <w:t> Mevkiinde bulunan 242, 243, 244, 245, 246, 247, 248, 250, 4393, 4394 ve 5435 parsellerin </w:t>
      </w:r>
      <w:proofErr w:type="spellStart"/>
      <w:r w:rsidRPr="003D11EA">
        <w:rPr>
          <w:rFonts w:ascii="Times New Roman" w:eastAsia="Times New Roman" w:hAnsi="Times New Roman" w:cs="Times New Roman"/>
          <w:color w:val="000000"/>
          <w:sz w:val="18"/>
          <w:szCs w:val="18"/>
          <w:lang w:eastAsia="tr-TR"/>
        </w:rPr>
        <w:t>tevhid</w:t>
      </w:r>
      <w:proofErr w:type="spellEnd"/>
      <w:r w:rsidRPr="003D11EA">
        <w:rPr>
          <w:rFonts w:ascii="Times New Roman" w:eastAsia="Times New Roman" w:hAnsi="Times New Roman" w:cs="Times New Roman"/>
          <w:color w:val="000000"/>
          <w:sz w:val="18"/>
          <w:szCs w:val="18"/>
          <w:lang w:eastAsia="tr-TR"/>
        </w:rPr>
        <w:t> ve ifraz işlemi neticesinde 42.226 m</w:t>
      </w:r>
      <w:r w:rsidRPr="003D11EA">
        <w:rPr>
          <w:rFonts w:ascii="Times New Roman" w:eastAsia="Times New Roman" w:hAnsi="Times New Roman" w:cs="Times New Roman"/>
          <w:color w:val="000000"/>
          <w:sz w:val="18"/>
          <w:szCs w:val="18"/>
          <w:vertAlign w:val="superscript"/>
          <w:lang w:eastAsia="tr-TR"/>
        </w:rPr>
        <w:t>2</w:t>
      </w:r>
      <w:r w:rsidRPr="003D11EA">
        <w:rPr>
          <w:rFonts w:ascii="Times New Roman" w:eastAsia="Times New Roman" w:hAnsi="Times New Roman" w:cs="Times New Roman"/>
          <w:color w:val="000000"/>
          <w:sz w:val="18"/>
          <w:szCs w:val="18"/>
          <w:lang w:eastAsia="tr-TR"/>
        </w:rPr>
        <w:t> yüzölçümlü arsa vasıflı F parselinin ve Düzenleme Ortaklık Payı olarak kullanılmak üzere 27592 ada 1 parselde bulunan Hacettepe Üniversitesi Hissesinden 4.589,47 m</w:t>
      </w:r>
      <w:r w:rsidRPr="003D11EA">
        <w:rPr>
          <w:rFonts w:ascii="Times New Roman" w:eastAsia="Times New Roman" w:hAnsi="Times New Roman" w:cs="Times New Roman"/>
          <w:color w:val="000000"/>
          <w:sz w:val="18"/>
          <w:szCs w:val="18"/>
          <w:vertAlign w:val="superscript"/>
          <w:lang w:eastAsia="tr-TR"/>
        </w:rPr>
        <w:t>2</w:t>
      </w:r>
      <w:r w:rsidRPr="003D11EA">
        <w:rPr>
          <w:rFonts w:ascii="Times New Roman" w:eastAsia="Times New Roman" w:hAnsi="Times New Roman" w:cs="Times New Roman"/>
          <w:color w:val="000000"/>
          <w:sz w:val="18"/>
          <w:szCs w:val="18"/>
          <w:lang w:eastAsia="tr-TR"/>
        </w:rPr>
        <w:t xml:space="preserve">'nin yapılacak ihale sonucunda Müşteriye devri şartıyla, 2886 sayılı Devlet İhale Kanununun 35-a ve </w:t>
      </w:r>
      <w:proofErr w:type="gramEnd"/>
      <w:r w:rsidRPr="003D11EA">
        <w:rPr>
          <w:rFonts w:ascii="Times New Roman" w:eastAsia="Times New Roman" w:hAnsi="Times New Roman" w:cs="Times New Roman"/>
          <w:color w:val="000000"/>
          <w:sz w:val="18"/>
          <w:szCs w:val="18"/>
          <w:lang w:eastAsia="tr-TR"/>
        </w:rPr>
        <w:t>37 </w:t>
      </w:r>
      <w:proofErr w:type="spellStart"/>
      <w:r w:rsidRPr="003D11EA">
        <w:rPr>
          <w:rFonts w:ascii="Times New Roman" w:eastAsia="Times New Roman" w:hAnsi="Times New Roman" w:cs="Times New Roman"/>
          <w:color w:val="000000"/>
          <w:sz w:val="18"/>
          <w:szCs w:val="18"/>
          <w:lang w:eastAsia="tr-TR"/>
        </w:rPr>
        <w:t>nci</w:t>
      </w:r>
      <w:proofErr w:type="spellEnd"/>
      <w:r w:rsidRPr="003D11EA">
        <w:rPr>
          <w:rFonts w:ascii="Times New Roman" w:eastAsia="Times New Roman" w:hAnsi="Times New Roman" w:cs="Times New Roman"/>
          <w:color w:val="000000"/>
          <w:sz w:val="18"/>
          <w:szCs w:val="18"/>
          <w:lang w:eastAsia="tr-TR"/>
        </w:rPr>
        <w:t> maddesi gereğince Kapalı Teklif Usulü ile ihalesi </w:t>
      </w:r>
      <w:proofErr w:type="gramStart"/>
      <w:r w:rsidRPr="003D11EA">
        <w:rPr>
          <w:rFonts w:ascii="Times New Roman" w:eastAsia="Times New Roman" w:hAnsi="Times New Roman" w:cs="Times New Roman"/>
          <w:color w:val="000000"/>
          <w:sz w:val="18"/>
          <w:szCs w:val="18"/>
          <w:lang w:eastAsia="tr-TR"/>
        </w:rPr>
        <w:t>14/04/2015</w:t>
      </w:r>
      <w:proofErr w:type="gramEnd"/>
      <w:r w:rsidRPr="003D11EA">
        <w:rPr>
          <w:rFonts w:ascii="Times New Roman" w:eastAsia="Times New Roman" w:hAnsi="Times New Roman" w:cs="Times New Roman"/>
          <w:color w:val="000000"/>
          <w:sz w:val="18"/>
          <w:szCs w:val="18"/>
          <w:lang w:eastAsia="tr-TR"/>
        </w:rPr>
        <w:t> tarihinde saat 12.00'da Hacettepe Üniversitesi Sıhhiye Yerleşkesi Kültür Merkezi M Salonunda yapılacaktır.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2 - Sözleşmenin imzalanmasından sonra 15 gün içinde ihale bedelini veya ihale bedeli ile inşaatlar için belirlenen yaklaşık maliyet bedeli arasındaki farkı ve ihaleye ilişkin vergi, resim ve harçları ödemesi, yaptırılacak inşaatların yaklaşık maliyetlerini karşılayacak miktarda süresiz banka teminat mektubu vermesi şartıyla, inşaat karşılığı verilecek taşınmazı namına tescil ettirebilir.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 xml:space="preserve">Sözleşmenin imzalanmasından sonra müşteri 15 gün içinde ihale bedeli ile inşaatlar için belirlenen yaklaşık maliyet bedeli arasındaki farkı ve ihaleye ilişkin vergi, resim ve harçları ödemesi, ancak yaptırılacak inşaatların yaklaşık maliyetlerini karşılayacak miktarda süresiz teminat mektubu vermemesi durumunda, inşaatların kesin kabulünün yapılması </w:t>
      </w:r>
      <w:r w:rsidRPr="003D11EA">
        <w:rPr>
          <w:rFonts w:ascii="Times New Roman" w:eastAsia="Times New Roman" w:hAnsi="Times New Roman" w:cs="Times New Roman"/>
          <w:color w:val="000000"/>
          <w:sz w:val="18"/>
          <w:szCs w:val="18"/>
          <w:lang w:eastAsia="tr-TR"/>
        </w:rPr>
        <w:lastRenderedPageBreak/>
        <w:t>ve </w:t>
      </w:r>
      <w:proofErr w:type="gramStart"/>
      <w:r w:rsidRPr="003D11EA">
        <w:rPr>
          <w:rFonts w:ascii="Times New Roman" w:eastAsia="Times New Roman" w:hAnsi="Times New Roman" w:cs="Times New Roman"/>
          <w:color w:val="000000"/>
          <w:sz w:val="18"/>
          <w:szCs w:val="18"/>
          <w:lang w:eastAsia="tr-TR"/>
        </w:rPr>
        <w:t>iskan</w:t>
      </w:r>
      <w:proofErr w:type="gramEnd"/>
      <w:r w:rsidRPr="003D11EA">
        <w:rPr>
          <w:rFonts w:ascii="Times New Roman" w:eastAsia="Times New Roman" w:hAnsi="Times New Roman" w:cs="Times New Roman"/>
          <w:color w:val="000000"/>
          <w:sz w:val="18"/>
          <w:szCs w:val="18"/>
          <w:lang w:eastAsia="tr-TR"/>
        </w:rPr>
        <w:t> ruhsatlarının (tadilatlar hariç) tamamının alınmasını müteakip, inşaat karşılığı verilecek taşınmazı namına tescil ettirebilir.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Müşteri onaylanan ihale kararının bildirilmesini izleyen günden itibaren 15 gün içinde ihale bedelinin tamamını ve bu ihaleye ilişkin vergi, resim ve harçları Üniversitenin Strateji Geliştirme Daire Başkanlığı hesabına yatırmak kaydıyla sözleşme imzalamayabilir. Bu durumda müşterinin nakit olarak verdiği geçici teminatı ihale bedeline mahsup edilir ve ihale kapsamında yapması gereken inşaatları yapma yükümlülüğü ortadan kalkar.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3 - Tahmini Bedel: 139.345.800,00 (Yüz Otuz Dokuz Milyon Üç Yüz Kırk Beş Bin Sekiz Yüz) TL+KDV </w:t>
      </w:r>
      <w:proofErr w:type="spellStart"/>
      <w:r w:rsidRPr="003D11EA">
        <w:rPr>
          <w:rFonts w:ascii="Times New Roman" w:eastAsia="Times New Roman" w:hAnsi="Times New Roman" w:cs="Times New Roman"/>
          <w:color w:val="000000"/>
          <w:sz w:val="18"/>
          <w:szCs w:val="18"/>
          <w:lang w:eastAsia="tr-TR"/>
        </w:rPr>
        <w:t>dir</w:t>
      </w:r>
      <w:proofErr w:type="spellEnd"/>
      <w:r w:rsidRPr="003D11EA">
        <w:rPr>
          <w:rFonts w:ascii="Times New Roman" w:eastAsia="Times New Roman" w:hAnsi="Times New Roman" w:cs="Times New Roman"/>
          <w:color w:val="000000"/>
          <w:sz w:val="18"/>
          <w:szCs w:val="18"/>
          <w:lang w:eastAsia="tr-TR"/>
        </w:rPr>
        <w:t> ve Geçici Teminat Bedeli: 4.180.374,00 (Dört Milyon Yüz Seksen Bin Üç Yüz Yetmiş Dört )TL </w:t>
      </w:r>
      <w:proofErr w:type="spellStart"/>
      <w:r w:rsidRPr="003D11EA">
        <w:rPr>
          <w:rFonts w:ascii="Times New Roman" w:eastAsia="Times New Roman" w:hAnsi="Times New Roman" w:cs="Times New Roman"/>
          <w:color w:val="000000"/>
          <w:sz w:val="18"/>
          <w:szCs w:val="18"/>
          <w:lang w:eastAsia="tr-TR"/>
        </w:rPr>
        <w:t>dir</w:t>
      </w:r>
      <w:proofErr w:type="spellEnd"/>
      <w:r w:rsidRPr="003D11EA">
        <w:rPr>
          <w:rFonts w:ascii="Times New Roman" w:eastAsia="Times New Roman" w:hAnsi="Times New Roman" w:cs="Times New Roman"/>
          <w:color w:val="000000"/>
          <w:sz w:val="18"/>
          <w:szCs w:val="18"/>
          <w:lang w:eastAsia="tr-TR"/>
        </w:rPr>
        <w:t>.</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4 - İhaleye İştirak Etmek İsteyenlerin;</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 Kanuni ikametgâh sahibi olmak,</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2) Tebligat için Türkiye'de adres göstermek, Gerçek kişiler için T.C. Kimlik numarasını Tüzel kişiler için Vergi Kimlik numarasını bildirmek,</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3) İşin gereğine göre İdarece tespit edilecek diğer belgeleri vermek, aranacak nitelik ve yeterliliğe sahip olmak,</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4) Ticaret ve/veya sanayi odası veya ilgili meslek odası belgesi;</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a) Gerçek kişi olması halinde, kayıtlı olduğu ticaret ve/veya sanayi odasından ya da ilgili meslek odasından, ilk ilan veya ihale tarihinin içinde bulunduğu yılda alınmış, odaya kayıtlı olduğunu gösterir belge,</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b) Tüzel kişi olması halinde, ilgili mevzuatı gereği kayıtlı bulunduğu ticaret ve/veya sanayi odasından, ilk ilan veya ihale tarihinin içinde bulunduğu yılda alınmış, tüzel kişiliğin odaya kayıtlı olduğunu gösterir belge,</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c) Teklif vermeye yetkili olduğunu gösteren imza beyannamesi veya imza sirküleri;</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 Gerçek kişi olması halinde, noter tasdikli imza beyannamesi,</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D11EA">
        <w:rPr>
          <w:rFonts w:ascii="Times New Roman" w:eastAsia="Times New Roman" w:hAnsi="Times New Roman" w:cs="Times New Roman"/>
          <w:color w:val="000000"/>
          <w:sz w:val="18"/>
          <w:szCs w:val="18"/>
          <w:lang w:eastAsia="tr-TR"/>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5) Şartname ekinde yer alan formlara uygun teklif mektubu,</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6) Şartnamede belirlenen geçici teminat mektubu veya geçici teminat mektupları dışındaki teminatların Strateji Geliştirme Daire Başkanlığı hesabına yatırıldığını gösteren makbuzlar,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7) </w:t>
      </w:r>
      <w:proofErr w:type="gramStart"/>
      <w:r w:rsidRPr="003D11EA">
        <w:rPr>
          <w:rFonts w:ascii="Times New Roman" w:eastAsia="Times New Roman" w:hAnsi="Times New Roman" w:cs="Times New Roman"/>
          <w:color w:val="000000"/>
          <w:sz w:val="18"/>
          <w:szCs w:val="18"/>
          <w:lang w:eastAsia="tr-TR"/>
        </w:rPr>
        <w:t>Vekaleten</w:t>
      </w:r>
      <w:proofErr w:type="gramEnd"/>
      <w:r w:rsidRPr="003D11EA">
        <w:rPr>
          <w:rFonts w:ascii="Times New Roman" w:eastAsia="Times New Roman" w:hAnsi="Times New Roman" w:cs="Times New Roman"/>
          <w:color w:val="000000"/>
          <w:sz w:val="18"/>
          <w:szCs w:val="18"/>
          <w:lang w:eastAsia="tr-TR"/>
        </w:rPr>
        <w:t> ihaleye katılma halinde, vekil adına düzenlenmiş, ihaleye katılmaya ilişkin noter onaylı vekaletname ile vekilin noter tasdikli imza beyannamesi,</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8) İsteklinin ortak girişim olması halinde, iş ortaklığı beyannamesi,</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9)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w:t>
      </w:r>
      <w:proofErr w:type="gramStart"/>
      <w:r w:rsidRPr="003D11EA">
        <w:rPr>
          <w:rFonts w:ascii="Times New Roman" w:eastAsia="Times New Roman" w:hAnsi="Times New Roman" w:cs="Times New Roman"/>
          <w:color w:val="000000"/>
          <w:sz w:val="18"/>
          <w:szCs w:val="18"/>
          <w:lang w:eastAsia="tr-TR"/>
        </w:rPr>
        <w:t>4/3/2009</w:t>
      </w:r>
      <w:proofErr w:type="gramEnd"/>
      <w:r w:rsidRPr="003D11EA">
        <w:rPr>
          <w:rFonts w:ascii="Times New Roman" w:eastAsia="Times New Roman" w:hAnsi="Times New Roman" w:cs="Times New Roman"/>
          <w:color w:val="000000"/>
          <w:sz w:val="18"/>
          <w:szCs w:val="18"/>
          <w:lang w:eastAsia="tr-TR"/>
        </w:rPr>
        <w:t> tarihli ve 27159 mükerrer sayılı Resmi Gazetede yayımlanan Yapım İşleri Uygulama Yönetmeliğinin ekinde yer alan standart formlara uygun belge sunulması şarttır.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10) İhale ilişkin şartname ve eklerini alındığını gösterir makbuz.</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11) Şartnamede </w:t>
      </w:r>
      <w:proofErr w:type="spellStart"/>
      <w:r w:rsidRPr="003D11EA">
        <w:rPr>
          <w:rFonts w:ascii="Times New Roman" w:eastAsia="Times New Roman" w:hAnsi="Times New Roman" w:cs="Times New Roman"/>
          <w:color w:val="000000"/>
          <w:sz w:val="18"/>
          <w:szCs w:val="18"/>
          <w:lang w:eastAsia="tr-TR"/>
        </w:rPr>
        <w:t>tuttarı</w:t>
      </w:r>
      <w:proofErr w:type="spellEnd"/>
      <w:r w:rsidRPr="003D11EA">
        <w:rPr>
          <w:rFonts w:ascii="Times New Roman" w:eastAsia="Times New Roman" w:hAnsi="Times New Roman" w:cs="Times New Roman"/>
          <w:color w:val="000000"/>
          <w:sz w:val="18"/>
          <w:szCs w:val="18"/>
          <w:lang w:eastAsia="tr-TR"/>
        </w:rPr>
        <w:t> ve nevi belirtilen iş deneyim belgesi sunulacaktır."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5 - İhaleye İlişkin şartname ve ekleri mesai saatleri </w:t>
      </w:r>
      <w:proofErr w:type="gramStart"/>
      <w:r w:rsidRPr="003D11EA">
        <w:rPr>
          <w:rFonts w:ascii="Times New Roman" w:eastAsia="Times New Roman" w:hAnsi="Times New Roman" w:cs="Times New Roman"/>
          <w:color w:val="000000"/>
          <w:sz w:val="18"/>
          <w:szCs w:val="18"/>
          <w:lang w:eastAsia="tr-TR"/>
        </w:rPr>
        <w:t>dahilinde</w:t>
      </w:r>
      <w:proofErr w:type="gramEnd"/>
      <w:r w:rsidRPr="003D11EA">
        <w:rPr>
          <w:rFonts w:ascii="Times New Roman" w:eastAsia="Times New Roman" w:hAnsi="Times New Roman" w:cs="Times New Roman"/>
          <w:color w:val="000000"/>
          <w:sz w:val="18"/>
          <w:szCs w:val="18"/>
          <w:lang w:eastAsia="tr-TR"/>
        </w:rPr>
        <w:t> Hacettepe Üniversitesi Yapı İşleri ve Teknik Daire Başkanlığı Sıhhiye Yerleşkesinde görülebilir ve 2.000 TL ödeyerek temin edilebilir.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6 - Müşteri devri öngörülen taşınmazların toplam tahmini bedeli üzerinden artırım şeklinde teklifler alınacak olup, artırımlar sonucunda oluşan ihale bedeli ile takdir edilen toplam tahmini bedel arasındaki meydana gelecek fark sözleşme düzenlenmeden önce peşin olarak Hacettepe Üniversitesi Strateji Daire Başkanlığı Hesabına ödenecektir.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7 - İhale bedeli üzerinden %6 (yüzde altı) oranında kesin teminat alınacaktır.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8 - Üniversitemize ait taşınmaz malların satış ve devir işlemleri ve bu işlemler sırasında düzenlenen belgeler vergi, resim ve harçtan müstesnadır.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9 - 2863 sayılı Kanuna göre düzenlenmiş sertifika ödeme aracı olarak kabul edilmeyecektir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10 - Teklifler ihale günü ihale saatine kadar ihale komisyon başkanlığına verilecektir.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11 - Posta ile yapılacak müracaatlarda teklifin 2886 sayılı Devlet İhale Kanunun 37. maddesine uygun hazırlanması ve teklifin ihale saatinden önce komisyona ulaşması şarttır.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12 - Postada meydana gelebilecek gecikmelerden dolayı idare veya komisyon herhangi bir sorumluluk kabul etmez.</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13 - Tahmin edilen bedelden daha düşük teklifler kabul edilmeyecektir.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14 - İhale Komisyonu ihaleyi yapıp yapmamakta serbesttir.</w:t>
      </w:r>
    </w:p>
    <w:p w:rsidR="003D11EA" w:rsidRPr="003D11EA" w:rsidRDefault="003D11EA" w:rsidP="003D11EA">
      <w:pPr>
        <w:spacing w:after="0" w:line="240" w:lineRule="atLeast"/>
        <w:ind w:firstLine="567"/>
        <w:jc w:val="both"/>
        <w:rPr>
          <w:rFonts w:ascii="Times New Roman" w:eastAsia="Times New Roman" w:hAnsi="Times New Roman" w:cs="Times New Roman"/>
          <w:color w:val="000000"/>
          <w:sz w:val="20"/>
          <w:szCs w:val="20"/>
          <w:lang w:eastAsia="tr-TR"/>
        </w:rPr>
      </w:pPr>
      <w:r w:rsidRPr="003D11EA">
        <w:rPr>
          <w:rFonts w:ascii="Times New Roman" w:eastAsia="Times New Roman" w:hAnsi="Times New Roman" w:cs="Times New Roman"/>
          <w:color w:val="000000"/>
          <w:sz w:val="18"/>
          <w:szCs w:val="18"/>
          <w:lang w:eastAsia="tr-TR"/>
        </w:rPr>
        <w:t>İlan olunur.</w:t>
      </w:r>
    </w:p>
    <w:p w:rsidR="0086145E" w:rsidRDefault="0086145E"/>
    <w:sectPr w:rsidR="00861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EA"/>
    <w:rsid w:val="003D11EA"/>
    <w:rsid w:val="00861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D11EA"/>
  </w:style>
  <w:style w:type="character" w:customStyle="1" w:styleId="apple-converted-space">
    <w:name w:val="apple-converted-space"/>
    <w:basedOn w:val="VarsaylanParagrafYazTipi"/>
    <w:rsid w:val="003D11EA"/>
  </w:style>
  <w:style w:type="character" w:customStyle="1" w:styleId="grame">
    <w:name w:val="grame"/>
    <w:basedOn w:val="VarsaylanParagrafYazTipi"/>
    <w:rsid w:val="003D1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D11EA"/>
  </w:style>
  <w:style w:type="character" w:customStyle="1" w:styleId="apple-converted-space">
    <w:name w:val="apple-converted-space"/>
    <w:basedOn w:val="VarsaylanParagrafYazTipi"/>
    <w:rsid w:val="003D11EA"/>
  </w:style>
  <w:style w:type="character" w:customStyle="1" w:styleId="grame">
    <w:name w:val="grame"/>
    <w:basedOn w:val="VarsaylanParagrafYazTipi"/>
    <w:rsid w:val="003D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2015-04-03T07:33:00Z</dcterms:created>
  <dcterms:modified xsi:type="dcterms:W3CDTF">2015-04-03T07:34:00Z</dcterms:modified>
</cp:coreProperties>
</file>